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8623" w14:textId="7E47DD03" w:rsidR="00521713" w:rsidRDefault="007F33ED" w:rsidP="00081852">
      <w:pPr>
        <w:pStyle w:val="NoSpacing"/>
        <w:jc w:val="center"/>
        <w:rPr>
          <w:b/>
        </w:rPr>
      </w:pPr>
      <w:r>
        <w:rPr>
          <w:b/>
        </w:rPr>
        <w:t xml:space="preserve">      </w:t>
      </w:r>
      <w:r w:rsidR="00081852" w:rsidRPr="00453402">
        <w:rPr>
          <w:b/>
        </w:rPr>
        <w:t>Meeting of the SWAG Network Brain and C</w:t>
      </w:r>
      <w:r w:rsidR="00081852">
        <w:rPr>
          <w:b/>
        </w:rPr>
        <w:t xml:space="preserve">entral </w:t>
      </w:r>
      <w:r w:rsidR="00081852" w:rsidRPr="00453402">
        <w:rPr>
          <w:b/>
        </w:rPr>
        <w:t>N</w:t>
      </w:r>
      <w:r w:rsidR="00081852">
        <w:rPr>
          <w:b/>
        </w:rPr>
        <w:t xml:space="preserve">ervous </w:t>
      </w:r>
      <w:r w:rsidR="00081852" w:rsidRPr="00453402">
        <w:rPr>
          <w:b/>
        </w:rPr>
        <w:t>S</w:t>
      </w:r>
      <w:r w:rsidR="00081852">
        <w:rPr>
          <w:b/>
        </w:rPr>
        <w:t>ystem</w:t>
      </w:r>
      <w:r w:rsidR="00081852" w:rsidRPr="00453402">
        <w:rPr>
          <w:b/>
        </w:rPr>
        <w:t xml:space="preserve"> </w:t>
      </w:r>
      <w:r w:rsidR="003400DD">
        <w:rPr>
          <w:b/>
        </w:rPr>
        <w:t xml:space="preserve">(CNS) </w:t>
      </w:r>
      <w:r w:rsidR="004A0E3C">
        <w:rPr>
          <w:b/>
        </w:rPr>
        <w:t>Clinica</w:t>
      </w:r>
      <w:r w:rsidR="00585B0F">
        <w:rPr>
          <w:b/>
        </w:rPr>
        <w:t>l Advisory Group (CAG</w:t>
      </w:r>
      <w:r w:rsidR="00081852" w:rsidRPr="00453402">
        <w:rPr>
          <w:b/>
        </w:rPr>
        <w:t>)</w:t>
      </w:r>
    </w:p>
    <w:p w14:paraId="63E118B0" w14:textId="77777777" w:rsidR="00170845" w:rsidRDefault="00170845" w:rsidP="00081852">
      <w:pPr>
        <w:pStyle w:val="NoSpacing"/>
        <w:jc w:val="center"/>
        <w:rPr>
          <w:b/>
        </w:rPr>
      </w:pPr>
    </w:p>
    <w:p w14:paraId="48BA7A89" w14:textId="77777777" w:rsidR="00FC13EE" w:rsidRDefault="00BC12BE" w:rsidP="009937A3">
      <w:pPr>
        <w:tabs>
          <w:tab w:val="left" w:pos="3465"/>
        </w:tabs>
        <w:spacing w:after="0"/>
        <w:jc w:val="center"/>
        <w:rPr>
          <w:b/>
        </w:rPr>
      </w:pPr>
      <w:r>
        <w:rPr>
          <w:b/>
        </w:rPr>
        <w:t>Wednesday</w:t>
      </w:r>
      <w:r w:rsidR="003706F5">
        <w:rPr>
          <w:b/>
        </w:rPr>
        <w:t xml:space="preserve">, </w:t>
      </w:r>
      <w:r w:rsidR="000043D5">
        <w:rPr>
          <w:b/>
        </w:rPr>
        <w:t>1</w:t>
      </w:r>
      <w:r w:rsidR="00FC13EE">
        <w:rPr>
          <w:b/>
        </w:rPr>
        <w:t>2</w:t>
      </w:r>
      <w:r w:rsidR="00585B0F" w:rsidRPr="00585B0F">
        <w:rPr>
          <w:b/>
          <w:vertAlign w:val="superscript"/>
        </w:rPr>
        <w:t>th</w:t>
      </w:r>
      <w:r w:rsidR="00585B0F">
        <w:rPr>
          <w:b/>
        </w:rPr>
        <w:t xml:space="preserve"> </w:t>
      </w:r>
      <w:r w:rsidR="00FC13EE">
        <w:rPr>
          <w:b/>
        </w:rPr>
        <w:t>October</w:t>
      </w:r>
      <w:r w:rsidR="005C1525">
        <w:rPr>
          <w:b/>
        </w:rPr>
        <w:t xml:space="preserve"> </w:t>
      </w:r>
      <w:r w:rsidR="000043D5">
        <w:rPr>
          <w:b/>
        </w:rPr>
        <w:t>202</w:t>
      </w:r>
      <w:r w:rsidR="00FC13EE">
        <w:rPr>
          <w:b/>
        </w:rPr>
        <w:t>2</w:t>
      </w:r>
      <w:r w:rsidR="00FC516B">
        <w:rPr>
          <w:b/>
        </w:rPr>
        <w:t>,</w:t>
      </w:r>
      <w:r w:rsidR="00081852">
        <w:rPr>
          <w:b/>
        </w:rPr>
        <w:t xml:space="preserve"> </w:t>
      </w:r>
      <w:r w:rsidR="000043D5">
        <w:rPr>
          <w:b/>
        </w:rPr>
        <w:t>13:00-1</w:t>
      </w:r>
      <w:r w:rsidR="00FC13EE">
        <w:rPr>
          <w:b/>
        </w:rPr>
        <w:t>6</w:t>
      </w:r>
      <w:r w:rsidR="000043D5">
        <w:rPr>
          <w:b/>
        </w:rPr>
        <w:t>:00</w:t>
      </w:r>
      <w:r w:rsidR="009937A3">
        <w:rPr>
          <w:b/>
        </w:rPr>
        <w:t xml:space="preserve"> </w:t>
      </w:r>
    </w:p>
    <w:p w14:paraId="4B1EE3E9" w14:textId="0537D81E" w:rsidR="00521713" w:rsidRDefault="00FC13EE" w:rsidP="009937A3">
      <w:pPr>
        <w:tabs>
          <w:tab w:val="left" w:pos="3465"/>
        </w:tabs>
        <w:spacing w:after="0"/>
        <w:jc w:val="center"/>
        <w:rPr>
          <w:b/>
        </w:rPr>
      </w:pPr>
      <w:r>
        <w:rPr>
          <w:b/>
        </w:rPr>
        <w:t>Engineers House, The Promenade, Clifton Down, Bristol BS8 3NB / Hybrid</w:t>
      </w:r>
      <w:r w:rsidR="009937A3">
        <w:rPr>
          <w:b/>
        </w:rPr>
        <w:t xml:space="preserve"> </w:t>
      </w:r>
      <w:r w:rsidR="000043D5">
        <w:rPr>
          <w:b/>
        </w:rPr>
        <w:t xml:space="preserve">MS Teams </w:t>
      </w:r>
    </w:p>
    <w:p w14:paraId="71C0FFB0" w14:textId="77777777" w:rsidR="009937A3" w:rsidRDefault="009937A3" w:rsidP="009937A3">
      <w:pPr>
        <w:tabs>
          <w:tab w:val="left" w:pos="3465"/>
        </w:tabs>
        <w:spacing w:after="0"/>
        <w:jc w:val="center"/>
        <w:rPr>
          <w:b/>
        </w:rPr>
      </w:pPr>
    </w:p>
    <w:p w14:paraId="3A881D47" w14:textId="77777777" w:rsidR="00521713" w:rsidRDefault="00521713" w:rsidP="00521713">
      <w:pPr>
        <w:rPr>
          <w:b/>
        </w:rPr>
      </w:pPr>
      <w:r w:rsidRPr="000C2C81">
        <w:rPr>
          <w:b/>
        </w:rPr>
        <w:t>Chair:</w:t>
      </w:r>
      <w:r w:rsidR="00362051">
        <w:rPr>
          <w:b/>
        </w:rPr>
        <w:t xml:space="preserve"> Mr Venkat Iyer</w:t>
      </w:r>
      <w:r w:rsidR="00305246">
        <w:rPr>
          <w:b/>
        </w:rPr>
        <w:t xml:space="preserve"> (VI)</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843"/>
      </w:tblGrid>
      <w:tr w:rsidR="00521713" w14:paraId="4F778DA1" w14:textId="77777777" w:rsidTr="00885820">
        <w:tc>
          <w:tcPr>
            <w:tcW w:w="8046" w:type="dxa"/>
          </w:tcPr>
          <w:p w14:paraId="12D7FAA6" w14:textId="375C39F1" w:rsidR="003C613D" w:rsidRPr="00C619C5" w:rsidRDefault="007543D1" w:rsidP="003C613D">
            <w:pPr>
              <w:jc w:val="center"/>
              <w:rPr>
                <w:rFonts w:ascii="Calibri" w:hAnsi="Calibri"/>
                <w:b/>
              </w:rPr>
            </w:pPr>
            <w:r>
              <w:rPr>
                <w:rFonts w:ascii="Calibri" w:hAnsi="Calibri"/>
                <w:b/>
              </w:rPr>
              <w:t>REPORT</w:t>
            </w:r>
          </w:p>
          <w:p w14:paraId="02B75B38" w14:textId="77777777" w:rsidR="003C613D" w:rsidRPr="00C619C5" w:rsidRDefault="003C613D" w:rsidP="003C613D">
            <w:pPr>
              <w:pStyle w:val="Default"/>
              <w:jc w:val="center"/>
              <w:rPr>
                <w:b/>
                <w:sz w:val="22"/>
                <w:szCs w:val="22"/>
              </w:rPr>
            </w:pPr>
            <w:r w:rsidRPr="00C619C5">
              <w:rPr>
                <w:b/>
                <w:sz w:val="22"/>
                <w:szCs w:val="22"/>
              </w:rPr>
              <w:t xml:space="preserve">(To be agreed at the next </w:t>
            </w:r>
            <w:r w:rsidR="001F6A15">
              <w:rPr>
                <w:b/>
                <w:sz w:val="22"/>
                <w:szCs w:val="22"/>
              </w:rPr>
              <w:t>CA</w:t>
            </w:r>
            <w:r w:rsidRPr="00C619C5">
              <w:rPr>
                <w:b/>
                <w:sz w:val="22"/>
                <w:szCs w:val="22"/>
              </w:rPr>
              <w:t>G Meeting)</w:t>
            </w:r>
          </w:p>
          <w:p w14:paraId="4F332D90" w14:textId="77777777" w:rsidR="00521713" w:rsidRPr="00047B41" w:rsidRDefault="00521713" w:rsidP="001E584A">
            <w:pPr>
              <w:rPr>
                <w:rFonts w:ascii="Calibri" w:hAnsi="Calibri"/>
              </w:rPr>
            </w:pPr>
          </w:p>
          <w:p w14:paraId="7967CC52" w14:textId="716D8158" w:rsidR="00FC516B" w:rsidRPr="00C619C5" w:rsidRDefault="005C1525" w:rsidP="00FC13EE">
            <w:pPr>
              <w:spacing w:after="120"/>
              <w:rPr>
                <w:rFonts w:ascii="Calibri" w:hAnsi="Calibri"/>
                <w:b/>
              </w:rPr>
            </w:pPr>
            <w:r w:rsidRPr="00C619C5">
              <w:rPr>
                <w:rFonts w:ascii="Calibri" w:hAnsi="Calibri"/>
                <w:b/>
              </w:rPr>
              <w:t xml:space="preserve">1. </w:t>
            </w:r>
            <w:r w:rsidR="00FC13EE">
              <w:rPr>
                <w:rFonts w:ascii="Calibri" w:hAnsi="Calibri"/>
                <w:b/>
              </w:rPr>
              <w:t>Introduction</w:t>
            </w:r>
            <w:r w:rsidR="00C1656C">
              <w:rPr>
                <w:rFonts w:ascii="Calibri" w:hAnsi="Calibri"/>
                <w:b/>
              </w:rPr>
              <w:t>s</w:t>
            </w:r>
            <w:r w:rsidR="00FC13EE">
              <w:rPr>
                <w:rFonts w:ascii="Calibri" w:hAnsi="Calibri"/>
                <w:b/>
              </w:rPr>
              <w:t xml:space="preserve"> and Tessa </w:t>
            </w:r>
            <w:r w:rsidR="00C1656C">
              <w:rPr>
                <w:rFonts w:ascii="Calibri" w:hAnsi="Calibri"/>
                <w:b/>
              </w:rPr>
              <w:t>Jowell Foundation u</w:t>
            </w:r>
            <w:r w:rsidR="00FC13EE">
              <w:rPr>
                <w:rFonts w:ascii="Calibri" w:hAnsi="Calibri"/>
                <w:b/>
              </w:rPr>
              <w:t>pdate</w:t>
            </w:r>
          </w:p>
          <w:p w14:paraId="5BDDB865" w14:textId="18B1EC9A" w:rsidR="001A5D49" w:rsidRDefault="00FC516B" w:rsidP="00FC516B">
            <w:pPr>
              <w:rPr>
                <w:rFonts w:ascii="Calibri" w:hAnsi="Calibri"/>
              </w:rPr>
            </w:pPr>
            <w:r w:rsidRPr="00047B41">
              <w:rPr>
                <w:rFonts w:ascii="Calibri" w:hAnsi="Calibri"/>
              </w:rPr>
              <w:t>Please see the list of attendees and apologies uploaded on to the SW</w:t>
            </w:r>
            <w:r w:rsidR="007543D1">
              <w:rPr>
                <w:rFonts w:ascii="Calibri" w:hAnsi="Calibri"/>
              </w:rPr>
              <w:t>AG</w:t>
            </w:r>
            <w:r w:rsidRPr="00047B41">
              <w:rPr>
                <w:rFonts w:ascii="Calibri" w:hAnsi="Calibri"/>
              </w:rPr>
              <w:t xml:space="preserve"> website</w:t>
            </w:r>
            <w:r w:rsidR="00EA0B28" w:rsidRPr="00047B41">
              <w:rPr>
                <w:rFonts w:ascii="Calibri" w:hAnsi="Calibri"/>
              </w:rPr>
              <w:t xml:space="preserve"> </w:t>
            </w:r>
            <w:hyperlink r:id="rId8" w:history="1">
              <w:r w:rsidR="00EA0B28" w:rsidRPr="00047B41">
                <w:rPr>
                  <w:rStyle w:val="Hyperlink"/>
                  <w:rFonts w:ascii="Calibri" w:hAnsi="Calibri"/>
                </w:rPr>
                <w:t>here</w:t>
              </w:r>
            </w:hyperlink>
            <w:r w:rsidRPr="00047B41">
              <w:rPr>
                <w:rFonts w:ascii="Calibri" w:hAnsi="Calibri"/>
              </w:rPr>
              <w:t>.</w:t>
            </w:r>
            <w:r w:rsidR="00EA0B28" w:rsidRPr="00047B41">
              <w:rPr>
                <w:rFonts w:ascii="Calibri" w:hAnsi="Calibri"/>
              </w:rPr>
              <w:t xml:space="preserve"> </w:t>
            </w:r>
          </w:p>
          <w:p w14:paraId="63F7F187" w14:textId="4AF1D200" w:rsidR="001F6A15" w:rsidRDefault="001F6A15" w:rsidP="00FC516B">
            <w:pPr>
              <w:rPr>
                <w:rFonts w:ascii="Calibri" w:hAnsi="Calibri"/>
              </w:rPr>
            </w:pPr>
          </w:p>
          <w:p w14:paraId="2F36C48C" w14:textId="68AB5B38" w:rsidR="00C1656C" w:rsidRDefault="00182F8F" w:rsidP="00FC516B">
            <w:pPr>
              <w:rPr>
                <w:rFonts w:ascii="Calibri" w:hAnsi="Calibri"/>
              </w:rPr>
            </w:pPr>
            <w:r>
              <w:rPr>
                <w:rFonts w:ascii="Calibri" w:hAnsi="Calibri"/>
              </w:rPr>
              <w:t>Since the</w:t>
            </w:r>
            <w:r w:rsidR="007543D1">
              <w:rPr>
                <w:rFonts w:ascii="Calibri" w:hAnsi="Calibri"/>
              </w:rPr>
              <w:t xml:space="preserve"> last meeting, held</w:t>
            </w:r>
            <w:r w:rsidR="00C1656C">
              <w:rPr>
                <w:rFonts w:ascii="Calibri" w:hAnsi="Calibri"/>
              </w:rPr>
              <w:t xml:space="preserve"> last</w:t>
            </w:r>
            <w:r w:rsidR="007543D1">
              <w:rPr>
                <w:rFonts w:ascii="Calibri" w:hAnsi="Calibri"/>
              </w:rPr>
              <w:t xml:space="preserve"> </w:t>
            </w:r>
            <w:r w:rsidR="00C1656C">
              <w:rPr>
                <w:rFonts w:ascii="Calibri" w:hAnsi="Calibri"/>
              </w:rPr>
              <w:t>in November 2020 due to workload pressures caused by the COVID</w:t>
            </w:r>
            <w:r w:rsidR="00701674">
              <w:rPr>
                <w:rFonts w:ascii="Calibri" w:hAnsi="Calibri"/>
              </w:rPr>
              <w:t>-</w:t>
            </w:r>
            <w:r w:rsidR="00C1656C">
              <w:rPr>
                <w:rFonts w:ascii="Calibri" w:hAnsi="Calibri"/>
              </w:rPr>
              <w:t xml:space="preserve">19 pandemic, </w:t>
            </w:r>
            <w:r>
              <w:rPr>
                <w:rFonts w:ascii="Calibri" w:hAnsi="Calibri"/>
              </w:rPr>
              <w:t>Br</w:t>
            </w:r>
            <w:r w:rsidR="00C1656C">
              <w:rPr>
                <w:rFonts w:ascii="Calibri" w:hAnsi="Calibri"/>
              </w:rPr>
              <w:t xml:space="preserve">istol Neuro-Oncology Group (BNOG) </w:t>
            </w:r>
            <w:r>
              <w:rPr>
                <w:rFonts w:ascii="Calibri" w:hAnsi="Calibri"/>
              </w:rPr>
              <w:t>ha</w:t>
            </w:r>
            <w:r w:rsidR="00C1656C">
              <w:rPr>
                <w:rFonts w:ascii="Calibri" w:hAnsi="Calibri"/>
              </w:rPr>
              <w:t>s</w:t>
            </w:r>
            <w:r>
              <w:rPr>
                <w:rFonts w:ascii="Calibri" w:hAnsi="Calibri"/>
              </w:rPr>
              <w:t xml:space="preserve"> been recognised as a Centre for Excellence for Brain Tumours by the Tessa Jowell Foundation.  </w:t>
            </w:r>
          </w:p>
          <w:p w14:paraId="7887556C" w14:textId="77777777" w:rsidR="00C1656C" w:rsidRDefault="00C1656C" w:rsidP="00FC516B">
            <w:pPr>
              <w:rPr>
                <w:rFonts w:ascii="Calibri" w:hAnsi="Calibri"/>
              </w:rPr>
            </w:pPr>
          </w:p>
          <w:p w14:paraId="3A1232AD" w14:textId="044B8D5A" w:rsidR="00182F8F" w:rsidRDefault="00BB31FE" w:rsidP="00FC516B">
            <w:pPr>
              <w:rPr>
                <w:rFonts w:ascii="Calibri" w:hAnsi="Calibri"/>
              </w:rPr>
            </w:pPr>
            <w:r>
              <w:rPr>
                <w:rFonts w:ascii="Calibri" w:hAnsi="Calibri"/>
              </w:rPr>
              <w:t>The service was noted to be</w:t>
            </w:r>
            <w:r w:rsidR="00182F8F">
              <w:rPr>
                <w:rFonts w:ascii="Calibri" w:hAnsi="Calibri"/>
              </w:rPr>
              <w:t xml:space="preserve"> unique</w:t>
            </w:r>
            <w:r>
              <w:rPr>
                <w:rFonts w:ascii="Calibri" w:hAnsi="Calibri"/>
              </w:rPr>
              <w:t xml:space="preserve"> in having </w:t>
            </w:r>
            <w:r w:rsidR="00182F8F">
              <w:rPr>
                <w:rFonts w:ascii="Calibri" w:hAnsi="Calibri"/>
              </w:rPr>
              <w:t xml:space="preserve">a Brain and CNS Clinical Nurse Specialist </w:t>
            </w:r>
            <w:r>
              <w:rPr>
                <w:rFonts w:ascii="Calibri" w:hAnsi="Calibri"/>
              </w:rPr>
              <w:t>at a District General Hospital (S Levy at YDH), providing care for patients locally while working closely with the BNOG central team</w:t>
            </w:r>
            <w:r w:rsidR="00182F8F">
              <w:rPr>
                <w:rFonts w:ascii="Calibri" w:hAnsi="Calibri"/>
              </w:rPr>
              <w:t xml:space="preserve">.  </w:t>
            </w:r>
          </w:p>
          <w:p w14:paraId="28B540C4" w14:textId="77777777" w:rsidR="00182F8F" w:rsidRDefault="00182F8F" w:rsidP="00FC516B">
            <w:pPr>
              <w:rPr>
                <w:rFonts w:ascii="Calibri" w:hAnsi="Calibri"/>
              </w:rPr>
            </w:pPr>
          </w:p>
          <w:p w14:paraId="6919D195" w14:textId="6A1313E1" w:rsidR="004D4118" w:rsidRDefault="001F6A15" w:rsidP="00FC13EE">
            <w:pPr>
              <w:spacing w:after="120"/>
              <w:rPr>
                <w:rFonts w:ascii="Calibri" w:hAnsi="Calibri" w:cs="Arial"/>
                <w:b/>
              </w:rPr>
            </w:pPr>
            <w:r>
              <w:rPr>
                <w:rFonts w:ascii="Calibri" w:hAnsi="Calibri"/>
              </w:rPr>
              <w:t xml:space="preserve"> </w:t>
            </w:r>
            <w:r w:rsidR="00585B0F">
              <w:rPr>
                <w:rFonts w:ascii="Calibri" w:hAnsi="Calibri"/>
                <w:b/>
              </w:rPr>
              <w:t>2</w:t>
            </w:r>
            <w:r w:rsidR="00FC516B" w:rsidRPr="00C619C5">
              <w:rPr>
                <w:rFonts w:ascii="Calibri" w:hAnsi="Calibri" w:cs="Arial"/>
                <w:b/>
              </w:rPr>
              <w:t xml:space="preserve">. </w:t>
            </w:r>
            <w:r w:rsidR="00FC13EE">
              <w:rPr>
                <w:rFonts w:ascii="Calibri" w:hAnsi="Calibri" w:cs="Arial"/>
                <w:b/>
              </w:rPr>
              <w:t>Management and Pathways for CNS Lymphoma</w:t>
            </w:r>
          </w:p>
          <w:p w14:paraId="21180622" w14:textId="77777777" w:rsidR="00C322DB" w:rsidRDefault="00C322DB" w:rsidP="00C322DB">
            <w:r>
              <w:rPr>
                <w:rFonts w:ascii="Calibri" w:hAnsi="Calibri" w:cs="Arial"/>
                <w:bCs/>
              </w:rPr>
              <w:t>Referrals for CNS Lymphoma are made to BNOG MDT from multiple routes and m</w:t>
            </w:r>
            <w:r>
              <w:t>ost commonly straight from emergency departments or local general medical teams.</w:t>
            </w:r>
          </w:p>
          <w:p w14:paraId="31AFFA0E" w14:textId="77777777" w:rsidR="00C322DB" w:rsidRDefault="00C322DB" w:rsidP="00C322DB"/>
          <w:p w14:paraId="4718AB4D" w14:textId="77777777" w:rsidR="00C322DB" w:rsidRDefault="00C322DB" w:rsidP="00C322DB">
            <w:r>
              <w:t>BNOG offers a diagnostic service only for these patients; there are often uncertainties and delays in the patient pathway while the team try to establish if a biopsy is necessary/appropriate.</w:t>
            </w:r>
          </w:p>
          <w:p w14:paraId="3B50AD60" w14:textId="77777777" w:rsidR="00C322DB" w:rsidRDefault="00C322DB" w:rsidP="004D4118">
            <w:pPr>
              <w:rPr>
                <w:rFonts w:ascii="Calibri" w:hAnsi="Calibri" w:cs="Arial"/>
                <w:bCs/>
              </w:rPr>
            </w:pPr>
          </w:p>
          <w:p w14:paraId="7B586F22" w14:textId="0F19E22B" w:rsidR="00BB31FE" w:rsidRDefault="00312BCB" w:rsidP="004D4118">
            <w:pPr>
              <w:rPr>
                <w:rFonts w:ascii="Calibri" w:hAnsi="Calibri" w:cs="Arial"/>
                <w:bCs/>
              </w:rPr>
            </w:pPr>
            <w:r>
              <w:rPr>
                <w:rFonts w:ascii="Calibri" w:hAnsi="Calibri" w:cs="Arial"/>
                <w:bCs/>
              </w:rPr>
              <w:t>Consultant Neurosurgeon V Iyer</w:t>
            </w:r>
            <w:r w:rsidR="00C322DB">
              <w:rPr>
                <w:rFonts w:ascii="Calibri" w:hAnsi="Calibri" w:cs="Arial"/>
                <w:bCs/>
              </w:rPr>
              <w:t xml:space="preserve"> want</w:t>
            </w:r>
            <w:r w:rsidR="00701674">
              <w:rPr>
                <w:rFonts w:ascii="Calibri" w:hAnsi="Calibri" w:cs="Arial"/>
                <w:bCs/>
              </w:rPr>
              <w:t>s</w:t>
            </w:r>
            <w:r w:rsidR="00C322DB">
              <w:rPr>
                <w:rFonts w:ascii="Calibri" w:hAnsi="Calibri" w:cs="Arial"/>
                <w:bCs/>
              </w:rPr>
              <w:t xml:space="preserve"> to liaise with Haematology Treatment Centres to improve management of CNS Lymphoma pathways and ha</w:t>
            </w:r>
            <w:r w:rsidR="00701674">
              <w:rPr>
                <w:rFonts w:ascii="Calibri" w:hAnsi="Calibri" w:cs="Arial"/>
                <w:bCs/>
              </w:rPr>
              <w:t>s</w:t>
            </w:r>
            <w:r w:rsidR="00C322DB">
              <w:rPr>
                <w:rFonts w:ascii="Calibri" w:hAnsi="Calibri" w:cs="Arial"/>
                <w:bCs/>
              </w:rPr>
              <w:t xml:space="preserve"> invited </w:t>
            </w:r>
            <w:r w:rsidR="00B25613">
              <w:rPr>
                <w:rFonts w:ascii="Calibri" w:hAnsi="Calibri" w:cs="Arial"/>
                <w:bCs/>
              </w:rPr>
              <w:t xml:space="preserve">Consultant </w:t>
            </w:r>
            <w:r w:rsidR="00C322DB">
              <w:rPr>
                <w:rFonts w:ascii="Calibri" w:hAnsi="Calibri" w:cs="Arial"/>
                <w:bCs/>
              </w:rPr>
              <w:t>Haematologist</w:t>
            </w:r>
            <w:r>
              <w:rPr>
                <w:rFonts w:ascii="Calibri" w:hAnsi="Calibri" w:cs="Arial"/>
                <w:bCs/>
              </w:rPr>
              <w:t>s</w:t>
            </w:r>
            <w:r w:rsidR="00C322DB">
              <w:rPr>
                <w:rFonts w:ascii="Calibri" w:hAnsi="Calibri" w:cs="Arial"/>
                <w:bCs/>
              </w:rPr>
              <w:t xml:space="preserve"> to the meeting today to commence this process.  </w:t>
            </w:r>
          </w:p>
          <w:p w14:paraId="44CF441A" w14:textId="5E748018" w:rsidR="00B25613" w:rsidRDefault="00B25613" w:rsidP="004D4118">
            <w:pPr>
              <w:rPr>
                <w:rFonts w:ascii="Calibri" w:hAnsi="Calibri" w:cs="Arial"/>
                <w:bCs/>
              </w:rPr>
            </w:pPr>
          </w:p>
          <w:p w14:paraId="36631314" w14:textId="12F2FAA0" w:rsidR="00B25613" w:rsidRDefault="00A833FB" w:rsidP="004D4118">
            <w:pPr>
              <w:rPr>
                <w:rFonts w:ascii="Calibri" w:hAnsi="Calibri" w:cs="Arial"/>
                <w:bCs/>
              </w:rPr>
            </w:pPr>
            <w:r>
              <w:rPr>
                <w:rFonts w:ascii="Calibri" w:hAnsi="Calibri" w:cs="Arial"/>
                <w:bCs/>
              </w:rPr>
              <w:t xml:space="preserve">Although communications </w:t>
            </w:r>
            <w:r w:rsidR="00701674">
              <w:rPr>
                <w:rFonts w:ascii="Calibri" w:hAnsi="Calibri" w:cs="Arial"/>
                <w:bCs/>
              </w:rPr>
              <w:t>with</w:t>
            </w:r>
            <w:r>
              <w:rPr>
                <w:rFonts w:ascii="Calibri" w:hAnsi="Calibri" w:cs="Arial"/>
                <w:bCs/>
              </w:rPr>
              <w:t xml:space="preserve"> the haematology teams </w:t>
            </w:r>
            <w:r w:rsidR="00701674">
              <w:rPr>
                <w:rFonts w:ascii="Calibri" w:hAnsi="Calibri" w:cs="Arial"/>
                <w:bCs/>
              </w:rPr>
              <w:t>are</w:t>
            </w:r>
            <w:r>
              <w:rPr>
                <w:rFonts w:ascii="Calibri" w:hAnsi="Calibri" w:cs="Arial"/>
                <w:bCs/>
              </w:rPr>
              <w:t xml:space="preserve"> prompt and work well once a diagnosis is made, </w:t>
            </w:r>
            <w:r w:rsidR="00312BCB">
              <w:rPr>
                <w:rFonts w:ascii="Calibri" w:hAnsi="Calibri" w:cs="Arial"/>
                <w:bCs/>
              </w:rPr>
              <w:t xml:space="preserve">Consultant Haematologist L Percy feels </w:t>
            </w:r>
            <w:r>
              <w:rPr>
                <w:rFonts w:ascii="Calibri" w:hAnsi="Calibri" w:cs="Arial"/>
                <w:bCs/>
              </w:rPr>
              <w:t xml:space="preserve">it would be helpful to clarify the appropriate cases to send for a biopsy as decision making in this area can often be </w:t>
            </w:r>
            <w:r w:rsidR="00312BCB">
              <w:rPr>
                <w:rFonts w:ascii="Calibri" w:hAnsi="Calibri" w:cs="Arial"/>
                <w:bCs/>
              </w:rPr>
              <w:t xml:space="preserve">very </w:t>
            </w:r>
            <w:r>
              <w:rPr>
                <w:rFonts w:ascii="Calibri" w:hAnsi="Calibri" w:cs="Arial"/>
                <w:bCs/>
              </w:rPr>
              <w:t xml:space="preserve">complex. </w:t>
            </w:r>
          </w:p>
          <w:p w14:paraId="756226A3" w14:textId="5FDBD880" w:rsidR="00C322DB" w:rsidRDefault="00C322DB" w:rsidP="004D4118">
            <w:pPr>
              <w:rPr>
                <w:rFonts w:ascii="Calibri" w:hAnsi="Calibri" w:cs="Arial"/>
                <w:bCs/>
              </w:rPr>
            </w:pPr>
          </w:p>
          <w:p w14:paraId="7294E964" w14:textId="5574A942" w:rsidR="00A833FB" w:rsidRDefault="004438A6" w:rsidP="00312BCB">
            <w:pPr>
              <w:rPr>
                <w:rFonts w:ascii="Calibri" w:hAnsi="Calibri" w:cs="Arial"/>
                <w:bCs/>
              </w:rPr>
            </w:pPr>
            <w:r>
              <w:rPr>
                <w:rFonts w:ascii="Calibri" w:hAnsi="Calibri" w:cs="Arial"/>
                <w:bCs/>
              </w:rPr>
              <w:t>The</w:t>
            </w:r>
            <w:r w:rsidR="00A833FB">
              <w:rPr>
                <w:rFonts w:ascii="Calibri" w:hAnsi="Calibri" w:cs="Arial"/>
                <w:bCs/>
              </w:rPr>
              <w:t xml:space="preserve"> main challenge is for the </w:t>
            </w:r>
            <w:r>
              <w:rPr>
                <w:rFonts w:ascii="Calibri" w:hAnsi="Calibri" w:cs="Arial"/>
                <w:bCs/>
              </w:rPr>
              <w:t xml:space="preserve">patient group where </w:t>
            </w:r>
            <w:r w:rsidR="00A833FB">
              <w:rPr>
                <w:rFonts w:ascii="Calibri" w:hAnsi="Calibri" w:cs="Arial"/>
                <w:bCs/>
              </w:rPr>
              <w:t>radiological assessment is indic</w:t>
            </w:r>
            <w:r w:rsidR="00312BCB">
              <w:rPr>
                <w:rFonts w:ascii="Calibri" w:hAnsi="Calibri" w:cs="Arial"/>
                <w:bCs/>
              </w:rPr>
              <w:t>a</w:t>
            </w:r>
            <w:r w:rsidR="00A833FB">
              <w:rPr>
                <w:rFonts w:ascii="Calibri" w:hAnsi="Calibri" w:cs="Arial"/>
                <w:bCs/>
              </w:rPr>
              <w:t>tive of</w:t>
            </w:r>
            <w:r>
              <w:rPr>
                <w:rFonts w:ascii="Calibri" w:hAnsi="Calibri" w:cs="Arial"/>
                <w:bCs/>
              </w:rPr>
              <w:t xml:space="preserve"> high-grade lymphoma but</w:t>
            </w:r>
            <w:r w:rsidR="00701674">
              <w:rPr>
                <w:rFonts w:ascii="Calibri" w:hAnsi="Calibri" w:cs="Arial"/>
                <w:bCs/>
              </w:rPr>
              <w:t>,</w:t>
            </w:r>
            <w:r w:rsidR="00A833FB">
              <w:rPr>
                <w:rFonts w:ascii="Calibri" w:hAnsi="Calibri" w:cs="Arial"/>
                <w:bCs/>
              </w:rPr>
              <w:t xml:space="preserve"> </w:t>
            </w:r>
            <w:r w:rsidR="00312BCB">
              <w:rPr>
                <w:rFonts w:ascii="Calibri" w:hAnsi="Calibri" w:cs="Arial"/>
                <w:bCs/>
              </w:rPr>
              <w:t xml:space="preserve">due to performance status (PS), it is unclear if the patient is fit for a biopsy and if this would be in the patient’s best interest. </w:t>
            </w:r>
          </w:p>
          <w:p w14:paraId="0C6A424F" w14:textId="6616A496" w:rsidR="00A833FB" w:rsidRDefault="00A833FB" w:rsidP="004D4118">
            <w:pPr>
              <w:rPr>
                <w:rFonts w:ascii="Calibri" w:hAnsi="Calibri" w:cs="Arial"/>
                <w:bCs/>
              </w:rPr>
            </w:pPr>
          </w:p>
          <w:p w14:paraId="0DB503C2" w14:textId="01C150A9" w:rsidR="00312BCB" w:rsidRDefault="00312BCB" w:rsidP="004D4118">
            <w:r>
              <w:t>R</w:t>
            </w:r>
            <w:r w:rsidRPr="003C33F5">
              <w:t>e</w:t>
            </w:r>
            <w:r>
              <w:t>ferrals to BNOG can be received from all hospitals within the SWAG region (GRH, NBT, RUH, SFT, UHBW, and YDH)</w:t>
            </w:r>
            <w:r w:rsidR="002E1551">
              <w:t xml:space="preserve"> and</w:t>
            </w:r>
            <w:r>
              <w:t xml:space="preserve"> some patients are referred from further afield, and so often the team will not have seen the patient to assess their PS.</w:t>
            </w:r>
          </w:p>
          <w:p w14:paraId="05EF778D" w14:textId="77777777" w:rsidR="00A833FB" w:rsidRPr="00312BCB" w:rsidRDefault="00A833FB" w:rsidP="00312BCB">
            <w:pPr>
              <w:jc w:val="right"/>
              <w:rPr>
                <w:rFonts w:ascii="Calibri" w:hAnsi="Calibri" w:cs="Arial"/>
                <w:b/>
                <w:bCs/>
              </w:rPr>
            </w:pPr>
          </w:p>
          <w:p w14:paraId="44E560B7" w14:textId="081A0EBB" w:rsidR="004438A6" w:rsidRDefault="00312BCB" w:rsidP="004D4118">
            <w:pPr>
              <w:rPr>
                <w:rFonts w:ascii="Calibri" w:hAnsi="Calibri" w:cs="Arial"/>
                <w:bCs/>
              </w:rPr>
            </w:pPr>
            <w:r>
              <w:rPr>
                <w:rFonts w:ascii="Calibri" w:hAnsi="Calibri" w:cs="Arial"/>
                <w:bCs/>
              </w:rPr>
              <w:lastRenderedPageBreak/>
              <w:t>Consultant Neurosurgeon N Barua has had cases of high</w:t>
            </w:r>
            <w:r w:rsidR="001903AE">
              <w:rPr>
                <w:rFonts w:ascii="Calibri" w:hAnsi="Calibri" w:cs="Arial"/>
                <w:bCs/>
              </w:rPr>
              <w:t>-</w:t>
            </w:r>
            <w:r>
              <w:rPr>
                <w:rFonts w:ascii="Calibri" w:hAnsi="Calibri" w:cs="Arial"/>
                <w:bCs/>
              </w:rPr>
              <w:t xml:space="preserve">risk patients </w:t>
            </w:r>
            <w:r w:rsidR="001903AE">
              <w:rPr>
                <w:rFonts w:ascii="Calibri" w:hAnsi="Calibri" w:cs="Arial"/>
                <w:bCs/>
              </w:rPr>
              <w:t>that</w:t>
            </w:r>
            <w:r w:rsidR="00701674">
              <w:rPr>
                <w:rFonts w:ascii="Calibri" w:hAnsi="Calibri" w:cs="Arial"/>
                <w:bCs/>
              </w:rPr>
              <w:t xml:space="preserve"> haematology services</w:t>
            </w:r>
            <w:r w:rsidR="001903AE">
              <w:rPr>
                <w:rFonts w:ascii="Calibri" w:hAnsi="Calibri" w:cs="Arial"/>
                <w:bCs/>
              </w:rPr>
              <w:t xml:space="preserve"> are not able to accept responsibility</w:t>
            </w:r>
            <w:r w:rsidR="00701674">
              <w:rPr>
                <w:rFonts w:ascii="Calibri" w:hAnsi="Calibri" w:cs="Arial"/>
                <w:bCs/>
              </w:rPr>
              <w:t xml:space="preserve"> for</w:t>
            </w:r>
            <w:r>
              <w:rPr>
                <w:rFonts w:ascii="Calibri" w:hAnsi="Calibri" w:cs="Arial"/>
                <w:bCs/>
              </w:rPr>
              <w:t xml:space="preserve"> until a tissue diagnosis has</w:t>
            </w:r>
            <w:r w:rsidR="001903AE">
              <w:rPr>
                <w:rFonts w:ascii="Calibri" w:hAnsi="Calibri" w:cs="Arial"/>
                <w:bCs/>
              </w:rPr>
              <w:t xml:space="preserve"> been confirmed. It is possible for the surgical team to counsel against the risks of biopsies and surgical intervention, but not to rationalise this against the CNS lymphoma treatment options. Biopsies can have a detrimental effect on neurological and performance status and ideally the implications of treatments recommended by the haematology team would be helpful to know about prior to diagnosis.</w:t>
            </w:r>
          </w:p>
          <w:p w14:paraId="1FBC5975" w14:textId="77777777" w:rsidR="00312BCB" w:rsidRDefault="00312BCB" w:rsidP="004D4118">
            <w:pPr>
              <w:rPr>
                <w:rFonts w:ascii="Calibri" w:hAnsi="Calibri" w:cs="Arial"/>
                <w:bCs/>
              </w:rPr>
            </w:pPr>
          </w:p>
          <w:p w14:paraId="6C25DACB" w14:textId="13B50CF3" w:rsidR="00160F83" w:rsidRDefault="00CA2969" w:rsidP="004D4118">
            <w:pPr>
              <w:rPr>
                <w:rFonts w:ascii="Calibri" w:hAnsi="Calibri" w:cs="Arial"/>
                <w:bCs/>
              </w:rPr>
            </w:pPr>
            <w:r>
              <w:rPr>
                <w:rFonts w:ascii="Calibri" w:hAnsi="Calibri" w:cs="Arial"/>
                <w:bCs/>
              </w:rPr>
              <w:t>It is agreed that access to advice from haematology</w:t>
            </w:r>
            <w:r w:rsidR="007D2F1F">
              <w:rPr>
                <w:rFonts w:ascii="Calibri" w:hAnsi="Calibri" w:cs="Arial"/>
                <w:bCs/>
              </w:rPr>
              <w:t xml:space="preserve"> about treatment risks</w:t>
            </w:r>
            <w:r>
              <w:rPr>
                <w:rFonts w:ascii="Calibri" w:hAnsi="Calibri" w:cs="Arial"/>
                <w:bCs/>
              </w:rPr>
              <w:t xml:space="preserve"> </w:t>
            </w:r>
            <w:r w:rsidR="00385ADE">
              <w:rPr>
                <w:rFonts w:ascii="Calibri" w:hAnsi="Calibri" w:cs="Arial"/>
                <w:bCs/>
              </w:rPr>
              <w:t xml:space="preserve">pre-treatment </w:t>
            </w:r>
            <w:r>
              <w:rPr>
                <w:rFonts w:ascii="Calibri" w:hAnsi="Calibri" w:cs="Arial"/>
                <w:bCs/>
              </w:rPr>
              <w:t>should be made readily available and this will be discussed with the working group.</w:t>
            </w:r>
          </w:p>
          <w:p w14:paraId="795BFC98" w14:textId="77777777" w:rsidR="00CA2969" w:rsidRDefault="00CA2969" w:rsidP="004D4118">
            <w:pPr>
              <w:rPr>
                <w:rFonts w:ascii="Calibri" w:hAnsi="Calibri" w:cs="Arial"/>
                <w:bCs/>
              </w:rPr>
            </w:pPr>
          </w:p>
          <w:p w14:paraId="7E2FF94A" w14:textId="6AA99BB5" w:rsidR="00CA2969" w:rsidRDefault="007D2F1F" w:rsidP="004D4118">
            <w:pPr>
              <w:rPr>
                <w:rFonts w:ascii="Calibri" w:hAnsi="Calibri" w:cs="Arial"/>
                <w:bCs/>
              </w:rPr>
            </w:pPr>
            <w:r>
              <w:rPr>
                <w:rFonts w:ascii="Calibri" w:hAnsi="Calibri" w:cs="Arial"/>
                <w:bCs/>
              </w:rPr>
              <w:t xml:space="preserve">It was clarified that </w:t>
            </w:r>
            <w:r w:rsidR="00160F83">
              <w:rPr>
                <w:rFonts w:ascii="Calibri" w:hAnsi="Calibri" w:cs="Arial"/>
                <w:bCs/>
              </w:rPr>
              <w:t>haematology</w:t>
            </w:r>
            <w:r>
              <w:rPr>
                <w:rFonts w:ascii="Calibri" w:hAnsi="Calibri" w:cs="Arial"/>
                <w:bCs/>
              </w:rPr>
              <w:t xml:space="preserve"> are not able to commence treatments </w:t>
            </w:r>
            <w:r w:rsidR="00160F83">
              <w:rPr>
                <w:rFonts w:ascii="Calibri" w:hAnsi="Calibri" w:cs="Arial"/>
                <w:bCs/>
              </w:rPr>
              <w:t>without a tissue diagnosis</w:t>
            </w:r>
            <w:r>
              <w:rPr>
                <w:rFonts w:ascii="Calibri" w:hAnsi="Calibri" w:cs="Arial"/>
                <w:bCs/>
              </w:rPr>
              <w:t xml:space="preserve"> as radiology is not always accurate</w:t>
            </w:r>
            <w:r w:rsidR="00385ADE">
              <w:rPr>
                <w:rFonts w:ascii="Calibri" w:hAnsi="Calibri" w:cs="Arial"/>
                <w:bCs/>
              </w:rPr>
              <w:t xml:space="preserve">; </w:t>
            </w:r>
            <w:r>
              <w:rPr>
                <w:rFonts w:ascii="Calibri" w:hAnsi="Calibri" w:cs="Arial"/>
                <w:bCs/>
              </w:rPr>
              <w:t>there have been cases where, despite the radiology looking compelling for CNS lymphoma</w:t>
            </w:r>
            <w:r w:rsidR="00385ADE">
              <w:rPr>
                <w:rFonts w:ascii="Calibri" w:hAnsi="Calibri" w:cs="Arial"/>
                <w:bCs/>
              </w:rPr>
              <w:t xml:space="preserve">, they have </w:t>
            </w:r>
            <w:r>
              <w:rPr>
                <w:rFonts w:ascii="Calibri" w:hAnsi="Calibri" w:cs="Arial"/>
                <w:bCs/>
              </w:rPr>
              <w:t xml:space="preserve">turned out to </w:t>
            </w:r>
            <w:r w:rsidR="00701674">
              <w:rPr>
                <w:rFonts w:ascii="Calibri" w:hAnsi="Calibri" w:cs="Arial"/>
                <w:bCs/>
              </w:rPr>
              <w:t xml:space="preserve">have </w:t>
            </w:r>
            <w:r w:rsidR="00385ADE">
              <w:rPr>
                <w:rFonts w:ascii="Calibri" w:hAnsi="Calibri" w:cs="Arial"/>
                <w:bCs/>
              </w:rPr>
              <w:t>a different diagnosis</w:t>
            </w:r>
            <w:r>
              <w:rPr>
                <w:rFonts w:ascii="Calibri" w:hAnsi="Calibri" w:cs="Arial"/>
                <w:bCs/>
              </w:rPr>
              <w:t>.</w:t>
            </w:r>
          </w:p>
          <w:p w14:paraId="4ADCA3C6" w14:textId="77777777" w:rsidR="00CA2969" w:rsidRDefault="00CA2969" w:rsidP="004D4118">
            <w:pPr>
              <w:rPr>
                <w:rFonts w:ascii="Calibri" w:hAnsi="Calibri" w:cs="Arial"/>
                <w:bCs/>
              </w:rPr>
            </w:pPr>
          </w:p>
          <w:p w14:paraId="4D1D8873" w14:textId="4BEE5787" w:rsidR="006D688B" w:rsidRDefault="001B62C4" w:rsidP="004D4118">
            <w:pPr>
              <w:rPr>
                <w:rFonts w:ascii="Calibri" w:hAnsi="Calibri" w:cs="Arial"/>
                <w:bCs/>
              </w:rPr>
            </w:pPr>
            <w:r>
              <w:t xml:space="preserve">Neuropathology would prefer that steroids </w:t>
            </w:r>
            <w:r w:rsidR="00425C92">
              <w:t>are</w:t>
            </w:r>
            <w:r>
              <w:t xml:space="preserve"> not </w:t>
            </w:r>
            <w:r w:rsidR="00701674">
              <w:t>administered</w:t>
            </w:r>
            <w:r>
              <w:t xml:space="preserve"> before the patient is referred for biopsy as this can make the lesion shrink and affect biopsy rates</w:t>
            </w:r>
            <w:r w:rsidR="00701674">
              <w:t>. This</w:t>
            </w:r>
            <w:r w:rsidR="00425C92">
              <w:t xml:space="preserve"> commonly makes the outcome of the</w:t>
            </w:r>
            <w:r>
              <w:t xml:space="preserve"> report </w:t>
            </w:r>
            <w:r w:rsidR="00E011B3">
              <w:t>‘</w:t>
            </w:r>
            <w:r>
              <w:t>suspicious for lymphoma but no</w:t>
            </w:r>
            <w:r w:rsidR="00425C92">
              <w:t>n-</w:t>
            </w:r>
            <w:r>
              <w:t xml:space="preserve"> diagnostic</w:t>
            </w:r>
            <w:r w:rsidR="00E011B3">
              <w:t>’</w:t>
            </w:r>
            <w:r>
              <w:t xml:space="preserve">. </w:t>
            </w:r>
            <w:r w:rsidR="002A3405">
              <w:rPr>
                <w:rFonts w:ascii="Calibri" w:hAnsi="Calibri" w:cs="Arial"/>
                <w:bCs/>
              </w:rPr>
              <w:t xml:space="preserve">This is particularly </w:t>
            </w:r>
            <w:r w:rsidR="0066431A">
              <w:rPr>
                <w:rFonts w:ascii="Calibri" w:hAnsi="Calibri" w:cs="Arial"/>
                <w:bCs/>
              </w:rPr>
              <w:t>concern</w:t>
            </w:r>
            <w:r w:rsidR="002A3405">
              <w:rPr>
                <w:rFonts w:ascii="Calibri" w:hAnsi="Calibri" w:cs="Arial"/>
                <w:bCs/>
              </w:rPr>
              <w:t>ing if the bi</w:t>
            </w:r>
            <w:r w:rsidR="0066431A">
              <w:rPr>
                <w:rFonts w:ascii="Calibri" w:hAnsi="Calibri" w:cs="Arial"/>
                <w:bCs/>
              </w:rPr>
              <w:t>ops</w:t>
            </w:r>
            <w:r w:rsidR="002A3405">
              <w:rPr>
                <w:rFonts w:ascii="Calibri" w:hAnsi="Calibri" w:cs="Arial"/>
                <w:bCs/>
              </w:rPr>
              <w:t>y</w:t>
            </w:r>
            <w:r w:rsidR="0066431A">
              <w:rPr>
                <w:rFonts w:ascii="Calibri" w:hAnsi="Calibri" w:cs="Arial"/>
                <w:bCs/>
              </w:rPr>
              <w:t xml:space="preserve"> leave</w:t>
            </w:r>
            <w:r w:rsidR="00E011B3">
              <w:rPr>
                <w:rFonts w:ascii="Calibri" w:hAnsi="Calibri" w:cs="Arial"/>
                <w:bCs/>
              </w:rPr>
              <w:t>s</w:t>
            </w:r>
            <w:r w:rsidR="0066431A">
              <w:rPr>
                <w:rFonts w:ascii="Calibri" w:hAnsi="Calibri" w:cs="Arial"/>
                <w:bCs/>
              </w:rPr>
              <w:t xml:space="preserve"> patients in a </w:t>
            </w:r>
            <w:r w:rsidR="00E011B3">
              <w:rPr>
                <w:rFonts w:ascii="Calibri" w:hAnsi="Calibri" w:cs="Arial"/>
                <w:bCs/>
              </w:rPr>
              <w:t xml:space="preserve">deteriorated </w:t>
            </w:r>
            <w:r w:rsidR="0066431A">
              <w:rPr>
                <w:rFonts w:ascii="Calibri" w:hAnsi="Calibri" w:cs="Arial"/>
                <w:bCs/>
              </w:rPr>
              <w:t xml:space="preserve">neurological state.  </w:t>
            </w:r>
          </w:p>
          <w:p w14:paraId="3D3DEE47" w14:textId="52BA0C5B" w:rsidR="006D688B" w:rsidRDefault="006D688B" w:rsidP="004D4118">
            <w:pPr>
              <w:rPr>
                <w:rFonts w:ascii="Calibri" w:hAnsi="Calibri" w:cs="Arial"/>
                <w:bCs/>
              </w:rPr>
            </w:pPr>
          </w:p>
          <w:p w14:paraId="0E9AFF8F" w14:textId="77777777" w:rsidR="002A3405" w:rsidRDefault="002A3405" w:rsidP="004D4118">
            <w:pPr>
              <w:rPr>
                <w:rFonts w:ascii="Calibri" w:hAnsi="Calibri" w:cs="Arial"/>
                <w:bCs/>
              </w:rPr>
            </w:pPr>
            <w:r>
              <w:rPr>
                <w:rFonts w:ascii="Calibri" w:hAnsi="Calibri" w:cs="Arial"/>
                <w:bCs/>
              </w:rPr>
              <w:t xml:space="preserve">Communication with Haematology either at or before the BNOG MDT would be ideal, particularly for the patients who are referred as an emergency. Consultant Oncologist </w:t>
            </w:r>
          </w:p>
          <w:p w14:paraId="73E089F7" w14:textId="530638CF" w:rsidR="00E929DE" w:rsidRDefault="002A3405" w:rsidP="004D4118">
            <w:pPr>
              <w:rPr>
                <w:rFonts w:ascii="Calibri" w:hAnsi="Calibri" w:cs="Arial"/>
                <w:bCs/>
              </w:rPr>
            </w:pPr>
            <w:r>
              <w:rPr>
                <w:rFonts w:ascii="Calibri" w:hAnsi="Calibri" w:cs="Arial"/>
                <w:bCs/>
              </w:rPr>
              <w:t xml:space="preserve">L Hawley </w:t>
            </w:r>
            <w:r w:rsidR="00EE5C7A">
              <w:rPr>
                <w:rFonts w:ascii="Calibri" w:hAnsi="Calibri" w:cs="Arial"/>
                <w:bCs/>
              </w:rPr>
              <w:t>bridge</w:t>
            </w:r>
            <w:r w:rsidR="00C062CC">
              <w:rPr>
                <w:rFonts w:ascii="Calibri" w:hAnsi="Calibri" w:cs="Arial"/>
                <w:bCs/>
              </w:rPr>
              <w:t>s</w:t>
            </w:r>
            <w:r w:rsidR="00EE5C7A">
              <w:rPr>
                <w:rFonts w:ascii="Calibri" w:hAnsi="Calibri" w:cs="Arial"/>
                <w:bCs/>
              </w:rPr>
              <w:t xml:space="preserve"> this gap</w:t>
            </w:r>
            <w:r>
              <w:rPr>
                <w:rFonts w:ascii="Calibri" w:hAnsi="Calibri" w:cs="Arial"/>
                <w:bCs/>
              </w:rPr>
              <w:t xml:space="preserve"> across the Bristol MDTs</w:t>
            </w:r>
            <w:r w:rsidR="00E929DE">
              <w:rPr>
                <w:rFonts w:ascii="Calibri" w:hAnsi="Calibri" w:cs="Arial"/>
                <w:bCs/>
              </w:rPr>
              <w:t xml:space="preserve"> and </w:t>
            </w:r>
            <w:r w:rsidR="00C062CC">
              <w:rPr>
                <w:rFonts w:ascii="Calibri" w:hAnsi="Calibri" w:cs="Arial"/>
                <w:bCs/>
              </w:rPr>
              <w:t>ensures that</w:t>
            </w:r>
            <w:r w:rsidR="00E929DE">
              <w:rPr>
                <w:rFonts w:ascii="Calibri" w:hAnsi="Calibri" w:cs="Arial"/>
                <w:bCs/>
              </w:rPr>
              <w:t xml:space="preserve"> urgent case</w:t>
            </w:r>
            <w:r w:rsidR="00C062CC">
              <w:rPr>
                <w:rFonts w:ascii="Calibri" w:hAnsi="Calibri" w:cs="Arial"/>
                <w:bCs/>
              </w:rPr>
              <w:t>s</w:t>
            </w:r>
            <w:r w:rsidR="00E929DE">
              <w:rPr>
                <w:rFonts w:ascii="Calibri" w:hAnsi="Calibri" w:cs="Arial"/>
                <w:bCs/>
              </w:rPr>
              <w:t xml:space="preserve"> discussed at the Wednesday BNOG MDT </w:t>
            </w:r>
            <w:r w:rsidR="00C062CC">
              <w:rPr>
                <w:rFonts w:ascii="Calibri" w:hAnsi="Calibri" w:cs="Arial"/>
                <w:bCs/>
              </w:rPr>
              <w:t xml:space="preserve">are referred </w:t>
            </w:r>
            <w:r w:rsidR="00E929DE">
              <w:rPr>
                <w:rFonts w:ascii="Calibri" w:hAnsi="Calibri" w:cs="Arial"/>
                <w:bCs/>
              </w:rPr>
              <w:t>to the Thursday Bristol Haematology MDT.</w:t>
            </w:r>
            <w:r w:rsidR="00EE5C7A">
              <w:rPr>
                <w:rFonts w:ascii="Calibri" w:hAnsi="Calibri" w:cs="Arial"/>
                <w:bCs/>
              </w:rPr>
              <w:t xml:space="preserve"> </w:t>
            </w:r>
          </w:p>
          <w:p w14:paraId="3D2D4D1B" w14:textId="0DF3EC37" w:rsidR="00E929DE" w:rsidRDefault="00E929DE" w:rsidP="004D4118">
            <w:pPr>
              <w:rPr>
                <w:rFonts w:ascii="Calibri" w:hAnsi="Calibri" w:cs="Arial"/>
                <w:bCs/>
              </w:rPr>
            </w:pPr>
          </w:p>
          <w:p w14:paraId="4678EEC7" w14:textId="295C1D92" w:rsidR="002A3405" w:rsidRDefault="002A3405" w:rsidP="004D4118">
            <w:pPr>
              <w:rPr>
                <w:rFonts w:ascii="Calibri" w:hAnsi="Calibri" w:cs="Arial"/>
                <w:bCs/>
              </w:rPr>
            </w:pPr>
            <w:r>
              <w:rPr>
                <w:rFonts w:ascii="Calibri" w:hAnsi="Calibri" w:cs="Arial"/>
                <w:bCs/>
              </w:rPr>
              <w:t xml:space="preserve">Contact details of regional lymphoma and neurosurgery experts will be compiled to set up the working group in the next few months. </w:t>
            </w:r>
          </w:p>
          <w:p w14:paraId="4DE735A4" w14:textId="3A01B8FC" w:rsidR="007A0AC4" w:rsidRDefault="007A0AC4" w:rsidP="004D4118">
            <w:pPr>
              <w:rPr>
                <w:rFonts w:ascii="Calibri" w:hAnsi="Calibri" w:cs="Arial"/>
                <w:bCs/>
              </w:rPr>
            </w:pPr>
          </w:p>
          <w:p w14:paraId="6F225E4E" w14:textId="47453582" w:rsidR="007A0AC4" w:rsidRDefault="007A0AC4" w:rsidP="004D4118">
            <w:pPr>
              <w:rPr>
                <w:rFonts w:ascii="Calibri" w:hAnsi="Calibri" w:cs="Arial"/>
                <w:bCs/>
              </w:rPr>
            </w:pPr>
            <w:r>
              <w:rPr>
                <w:rFonts w:ascii="Calibri" w:hAnsi="Calibri" w:cs="Arial"/>
                <w:bCs/>
              </w:rPr>
              <w:t>Answers to frequently asked questions will be put together by the working group.</w:t>
            </w:r>
          </w:p>
          <w:p w14:paraId="2DC83EF9" w14:textId="7624B3BD" w:rsidR="002A3405" w:rsidRDefault="002A3405" w:rsidP="004D4118">
            <w:pPr>
              <w:rPr>
                <w:rFonts w:ascii="Calibri" w:hAnsi="Calibri" w:cs="Arial"/>
                <w:bCs/>
              </w:rPr>
            </w:pPr>
          </w:p>
          <w:p w14:paraId="04261B85" w14:textId="30085903" w:rsidR="002A3405" w:rsidRPr="00312BCB" w:rsidRDefault="002A3405" w:rsidP="002A3405">
            <w:pPr>
              <w:jc w:val="right"/>
              <w:rPr>
                <w:rFonts w:ascii="Calibri" w:hAnsi="Calibri" w:cs="Arial"/>
                <w:b/>
                <w:bCs/>
              </w:rPr>
            </w:pPr>
            <w:r w:rsidRPr="00312BCB">
              <w:rPr>
                <w:b/>
                <w:bCs/>
              </w:rPr>
              <w:t xml:space="preserve">Action: </w:t>
            </w:r>
            <w:r w:rsidR="007A0AC4">
              <w:rPr>
                <w:b/>
                <w:bCs/>
              </w:rPr>
              <w:t xml:space="preserve">The </w:t>
            </w:r>
            <w:r w:rsidRPr="00312BCB">
              <w:rPr>
                <w:b/>
                <w:bCs/>
              </w:rPr>
              <w:t>working group will be established to pull together guidelines that will improve communication pathways</w:t>
            </w:r>
            <w:r w:rsidR="007A0AC4">
              <w:rPr>
                <w:b/>
                <w:bCs/>
              </w:rPr>
              <w:t xml:space="preserve"> in the new year</w:t>
            </w:r>
            <w:r w:rsidRPr="00312BCB">
              <w:rPr>
                <w:b/>
                <w:bCs/>
              </w:rPr>
              <w:t>.</w:t>
            </w:r>
          </w:p>
          <w:p w14:paraId="0E62BE71" w14:textId="77777777" w:rsidR="00092455" w:rsidRDefault="00092455" w:rsidP="004D4118">
            <w:pPr>
              <w:rPr>
                <w:rFonts w:ascii="Calibri" w:hAnsi="Calibri" w:cs="Arial"/>
                <w:bCs/>
              </w:rPr>
            </w:pPr>
          </w:p>
          <w:p w14:paraId="7CC36F88" w14:textId="22A81459" w:rsidR="002A3405" w:rsidRDefault="00092455" w:rsidP="004D4118">
            <w:pPr>
              <w:rPr>
                <w:rFonts w:ascii="Calibri" w:hAnsi="Calibri" w:cs="Arial"/>
                <w:bCs/>
              </w:rPr>
            </w:pPr>
            <w:r>
              <w:rPr>
                <w:rFonts w:ascii="Calibri" w:hAnsi="Calibri" w:cs="Arial"/>
                <w:bCs/>
              </w:rPr>
              <w:t>Both the Brain &amp; CNS and Haematology Clinical Advisory Group</w:t>
            </w:r>
            <w:r w:rsidR="00E011B3">
              <w:rPr>
                <w:rFonts w:ascii="Calibri" w:hAnsi="Calibri" w:cs="Arial"/>
                <w:bCs/>
              </w:rPr>
              <w:t xml:space="preserve"> representatives</w:t>
            </w:r>
            <w:r>
              <w:rPr>
                <w:rFonts w:ascii="Calibri" w:hAnsi="Calibri" w:cs="Arial"/>
                <w:bCs/>
              </w:rPr>
              <w:t xml:space="preserve"> were grateful </w:t>
            </w:r>
            <w:r w:rsidR="00865CDA">
              <w:rPr>
                <w:rFonts w:ascii="Calibri" w:hAnsi="Calibri" w:cs="Arial"/>
                <w:bCs/>
              </w:rPr>
              <w:t xml:space="preserve">that </w:t>
            </w:r>
            <w:r>
              <w:rPr>
                <w:rFonts w:ascii="Calibri" w:hAnsi="Calibri" w:cs="Arial"/>
                <w:bCs/>
              </w:rPr>
              <w:t>this line of communication</w:t>
            </w:r>
            <w:r w:rsidR="00865CDA">
              <w:rPr>
                <w:rFonts w:ascii="Calibri" w:hAnsi="Calibri" w:cs="Arial"/>
                <w:bCs/>
              </w:rPr>
              <w:t xml:space="preserve"> had been initiated</w:t>
            </w:r>
            <w:r>
              <w:rPr>
                <w:rFonts w:ascii="Calibri" w:hAnsi="Calibri" w:cs="Arial"/>
                <w:bCs/>
              </w:rPr>
              <w:t>.</w:t>
            </w:r>
          </w:p>
          <w:p w14:paraId="346B1513" w14:textId="77777777" w:rsidR="00092455" w:rsidRDefault="00092455" w:rsidP="004D4118">
            <w:pPr>
              <w:rPr>
                <w:rFonts w:ascii="Calibri" w:hAnsi="Calibri" w:cs="Arial"/>
                <w:bCs/>
              </w:rPr>
            </w:pPr>
          </w:p>
          <w:p w14:paraId="7F70F48D" w14:textId="72D6CFA1" w:rsidR="007902D6" w:rsidRDefault="007902D6" w:rsidP="007902D6">
            <w:pPr>
              <w:spacing w:after="120"/>
              <w:rPr>
                <w:rFonts w:ascii="Calibri" w:eastAsia="Calibri" w:hAnsi="Calibri" w:cs="Times New Roman"/>
              </w:rPr>
            </w:pPr>
            <w:r>
              <w:rPr>
                <w:rFonts w:ascii="Calibri" w:hAnsi="Calibri" w:cs="Arial"/>
                <w:b/>
              </w:rPr>
              <w:t xml:space="preserve">3. </w:t>
            </w:r>
            <w:r w:rsidRPr="00946EC3">
              <w:rPr>
                <w:rFonts w:ascii="Calibri" w:hAnsi="Calibri" w:cs="Arial"/>
                <w:b/>
              </w:rPr>
              <w:t xml:space="preserve"> </w:t>
            </w:r>
            <w:r>
              <w:rPr>
                <w:rFonts w:ascii="Calibri" w:hAnsi="Calibri" w:cs="Arial"/>
                <w:b/>
              </w:rPr>
              <w:t>Service Developments</w:t>
            </w:r>
          </w:p>
          <w:p w14:paraId="2B62BFBB" w14:textId="2989C589" w:rsidR="007902D6" w:rsidRDefault="007902D6" w:rsidP="007902D6">
            <w:pPr>
              <w:spacing w:after="120"/>
              <w:rPr>
                <w:b/>
              </w:rPr>
            </w:pPr>
            <w:r>
              <w:rPr>
                <w:b/>
              </w:rPr>
              <w:t>3.1 PhD Project Updates</w:t>
            </w:r>
          </w:p>
          <w:p w14:paraId="0662422D" w14:textId="77777777" w:rsidR="007902D6" w:rsidRPr="00461AF7" w:rsidRDefault="007902D6" w:rsidP="007902D6">
            <w:pPr>
              <w:pStyle w:val="xmsonormal"/>
              <w:spacing w:after="120"/>
              <w:rPr>
                <w:rFonts w:ascii="Calibri" w:hAnsi="Calibri" w:cs="Calibri"/>
                <w:b/>
                <w:bCs/>
                <w:sz w:val="22"/>
                <w:szCs w:val="22"/>
              </w:rPr>
            </w:pPr>
            <w:r w:rsidRPr="00461AF7">
              <w:rPr>
                <w:rFonts w:ascii="Calibri" w:hAnsi="Calibri" w:cs="Calibri"/>
                <w:b/>
                <w:bCs/>
                <w:sz w:val="22"/>
                <w:szCs w:val="22"/>
              </w:rPr>
              <w:t xml:space="preserve">Presented by </w:t>
            </w:r>
            <w:r>
              <w:rPr>
                <w:rFonts w:ascii="Calibri" w:hAnsi="Calibri" w:cs="Calibri"/>
                <w:b/>
                <w:bCs/>
                <w:sz w:val="22"/>
                <w:szCs w:val="22"/>
              </w:rPr>
              <w:t>N Barua</w:t>
            </w:r>
          </w:p>
          <w:p w14:paraId="1A3F6629" w14:textId="0ADFA82B" w:rsidR="007902D6" w:rsidRDefault="00C647F1" w:rsidP="007902D6">
            <w:pPr>
              <w:pStyle w:val="xmsonormal"/>
              <w:rPr>
                <w:rFonts w:ascii="Calibri" w:hAnsi="Calibri" w:cs="Calibri"/>
                <w:iCs/>
                <w:sz w:val="22"/>
                <w:szCs w:val="22"/>
              </w:rPr>
            </w:pPr>
            <w:r>
              <w:rPr>
                <w:rFonts w:ascii="Calibri" w:hAnsi="Calibri" w:cs="Calibri"/>
                <w:iCs/>
                <w:sz w:val="22"/>
                <w:szCs w:val="22"/>
              </w:rPr>
              <w:t>Two PhD projects are underway</w:t>
            </w:r>
            <w:r w:rsidR="00C429A9">
              <w:rPr>
                <w:rFonts w:ascii="Calibri" w:hAnsi="Calibri" w:cs="Calibri"/>
                <w:iCs/>
                <w:sz w:val="22"/>
                <w:szCs w:val="22"/>
              </w:rPr>
              <w:t xml:space="preserve"> in collaboration with the University of the West of England, part-funded by the SWAG Cancer Alliance, both of which have Quality of Life </w:t>
            </w:r>
            <w:r w:rsidR="00B15A4F">
              <w:rPr>
                <w:rFonts w:ascii="Calibri" w:hAnsi="Calibri" w:cs="Calibri"/>
                <w:iCs/>
                <w:sz w:val="22"/>
                <w:szCs w:val="22"/>
              </w:rPr>
              <w:t xml:space="preserve">(QoL) </w:t>
            </w:r>
            <w:r w:rsidR="00C429A9">
              <w:rPr>
                <w:rFonts w:ascii="Calibri" w:hAnsi="Calibri" w:cs="Calibri"/>
                <w:iCs/>
                <w:sz w:val="22"/>
                <w:szCs w:val="22"/>
              </w:rPr>
              <w:t xml:space="preserve">outcomes. </w:t>
            </w:r>
          </w:p>
          <w:p w14:paraId="21CDD936" w14:textId="77777777" w:rsidR="007902D6" w:rsidRDefault="007902D6" w:rsidP="007902D6">
            <w:pPr>
              <w:pStyle w:val="xmsonormal"/>
              <w:rPr>
                <w:rFonts w:ascii="Calibri" w:hAnsi="Calibri" w:cs="Calibri"/>
                <w:iCs/>
                <w:sz w:val="22"/>
                <w:szCs w:val="22"/>
              </w:rPr>
            </w:pPr>
          </w:p>
          <w:p w14:paraId="7718A986" w14:textId="45C319CA" w:rsidR="00035116" w:rsidRDefault="007902D6" w:rsidP="007902D6">
            <w:pPr>
              <w:pStyle w:val="xmsonormal"/>
              <w:rPr>
                <w:rFonts w:ascii="Calibri" w:hAnsi="Calibri" w:cs="Calibri"/>
                <w:iCs/>
                <w:sz w:val="22"/>
                <w:szCs w:val="22"/>
              </w:rPr>
            </w:pPr>
            <w:r>
              <w:rPr>
                <w:rFonts w:ascii="Calibri" w:hAnsi="Calibri" w:cs="Calibri"/>
                <w:iCs/>
                <w:sz w:val="22"/>
                <w:szCs w:val="22"/>
              </w:rPr>
              <w:t>The first student started in April 2022</w:t>
            </w:r>
            <w:r w:rsidR="00035116">
              <w:rPr>
                <w:rFonts w:ascii="Calibri" w:hAnsi="Calibri" w:cs="Calibri"/>
                <w:iCs/>
                <w:sz w:val="22"/>
                <w:szCs w:val="22"/>
              </w:rPr>
              <w:t xml:space="preserve"> aim</w:t>
            </w:r>
            <w:r w:rsidR="00865CDA">
              <w:rPr>
                <w:rFonts w:ascii="Calibri" w:hAnsi="Calibri" w:cs="Calibri"/>
                <w:iCs/>
                <w:sz w:val="22"/>
                <w:szCs w:val="22"/>
              </w:rPr>
              <w:t>ing</w:t>
            </w:r>
            <w:r w:rsidR="00035116">
              <w:rPr>
                <w:rFonts w:ascii="Calibri" w:hAnsi="Calibri" w:cs="Calibri"/>
                <w:iCs/>
                <w:sz w:val="22"/>
                <w:szCs w:val="22"/>
              </w:rPr>
              <w:t xml:space="preserve"> to further develop the test used in brain tumour awake surgeries in speech areas of the brain </w:t>
            </w:r>
            <w:r>
              <w:rPr>
                <w:rFonts w:ascii="Calibri" w:hAnsi="Calibri" w:cs="Calibri"/>
                <w:iCs/>
                <w:sz w:val="22"/>
                <w:szCs w:val="22"/>
              </w:rPr>
              <w:t>to make it</w:t>
            </w:r>
            <w:r w:rsidR="00035116">
              <w:rPr>
                <w:rFonts w:ascii="Calibri" w:hAnsi="Calibri" w:cs="Calibri"/>
                <w:iCs/>
                <w:sz w:val="22"/>
                <w:szCs w:val="22"/>
              </w:rPr>
              <w:t xml:space="preserve"> more</w:t>
            </w:r>
            <w:r>
              <w:rPr>
                <w:rFonts w:ascii="Calibri" w:hAnsi="Calibri" w:cs="Calibri"/>
                <w:iCs/>
                <w:sz w:val="22"/>
                <w:szCs w:val="22"/>
              </w:rPr>
              <w:t xml:space="preserve"> relevant, </w:t>
            </w:r>
            <w:r>
              <w:rPr>
                <w:rFonts w:ascii="Calibri" w:hAnsi="Calibri" w:cs="Calibri"/>
                <w:iCs/>
                <w:sz w:val="22"/>
                <w:szCs w:val="22"/>
              </w:rPr>
              <w:lastRenderedPageBreak/>
              <w:t xml:space="preserve">sensitive and specific. </w:t>
            </w:r>
            <w:r w:rsidR="00035116">
              <w:rPr>
                <w:rFonts w:ascii="Calibri" w:hAnsi="Calibri" w:cs="Calibri"/>
                <w:iCs/>
                <w:sz w:val="22"/>
                <w:szCs w:val="22"/>
              </w:rPr>
              <w:t xml:space="preserve">A literature review is currently underway which is progressing well. </w:t>
            </w:r>
          </w:p>
          <w:p w14:paraId="68C14754" w14:textId="77777777" w:rsidR="00B232D5" w:rsidRDefault="00B232D5" w:rsidP="007902D6">
            <w:pPr>
              <w:pStyle w:val="xmsonormal"/>
              <w:rPr>
                <w:rFonts w:ascii="Calibri" w:hAnsi="Calibri" w:cs="Calibri"/>
                <w:iCs/>
                <w:sz w:val="22"/>
                <w:szCs w:val="22"/>
              </w:rPr>
            </w:pPr>
          </w:p>
          <w:p w14:paraId="13D96433" w14:textId="4F0632B0" w:rsidR="00E011B3" w:rsidRDefault="00E011B3" w:rsidP="00E011B3">
            <w:pPr>
              <w:pStyle w:val="xmsonormal"/>
              <w:rPr>
                <w:rFonts w:ascii="Calibri" w:hAnsi="Calibri" w:cs="Calibri"/>
                <w:iCs/>
                <w:sz w:val="22"/>
                <w:szCs w:val="22"/>
              </w:rPr>
            </w:pPr>
            <w:r>
              <w:rPr>
                <w:rFonts w:ascii="Calibri" w:hAnsi="Calibri" w:cs="Calibri"/>
                <w:iCs/>
                <w:sz w:val="22"/>
                <w:szCs w:val="22"/>
              </w:rPr>
              <w:t xml:space="preserve">The methods currently used during awake craniotomy have some drawbacks </w:t>
            </w:r>
            <w:r w:rsidR="00B232D5">
              <w:rPr>
                <w:rFonts w:ascii="Calibri" w:hAnsi="Calibri" w:cs="Calibri"/>
                <w:iCs/>
                <w:sz w:val="22"/>
                <w:szCs w:val="22"/>
              </w:rPr>
              <w:t>as</w:t>
            </w:r>
            <w:r>
              <w:rPr>
                <w:rFonts w:ascii="Calibri" w:hAnsi="Calibri" w:cs="Calibri"/>
                <w:iCs/>
                <w:sz w:val="22"/>
                <w:szCs w:val="22"/>
              </w:rPr>
              <w:t xml:space="preserve"> the verb generation test may not be relatable to many of the general population and needs to be updated</w:t>
            </w:r>
            <w:r w:rsidR="00B232D5">
              <w:rPr>
                <w:rFonts w:ascii="Calibri" w:hAnsi="Calibri" w:cs="Calibri"/>
                <w:iCs/>
                <w:sz w:val="22"/>
                <w:szCs w:val="22"/>
              </w:rPr>
              <w:t>. This</w:t>
            </w:r>
            <w:r>
              <w:rPr>
                <w:rFonts w:ascii="Calibri" w:hAnsi="Calibri" w:cs="Calibri"/>
                <w:iCs/>
                <w:sz w:val="22"/>
                <w:szCs w:val="22"/>
              </w:rPr>
              <w:t xml:space="preserve"> may in part be informed by a Dutch test</w:t>
            </w:r>
            <w:r w:rsidR="00B232D5">
              <w:rPr>
                <w:rFonts w:ascii="Calibri" w:hAnsi="Calibri" w:cs="Calibri"/>
                <w:iCs/>
                <w:sz w:val="22"/>
                <w:szCs w:val="22"/>
              </w:rPr>
              <w:t xml:space="preserve"> if a translation can be ratified</w:t>
            </w:r>
            <w:r>
              <w:rPr>
                <w:rFonts w:ascii="Calibri" w:hAnsi="Calibri" w:cs="Calibri"/>
                <w:iCs/>
                <w:sz w:val="22"/>
                <w:szCs w:val="22"/>
              </w:rPr>
              <w:t>.</w:t>
            </w:r>
          </w:p>
          <w:p w14:paraId="15E5C51B" w14:textId="77777777" w:rsidR="00E011B3" w:rsidRDefault="00E011B3" w:rsidP="00E011B3">
            <w:pPr>
              <w:pStyle w:val="xmsonormal"/>
              <w:rPr>
                <w:rFonts w:ascii="Calibri" w:hAnsi="Calibri" w:cs="Calibri"/>
                <w:iCs/>
                <w:sz w:val="22"/>
                <w:szCs w:val="22"/>
              </w:rPr>
            </w:pPr>
          </w:p>
          <w:p w14:paraId="0C9BD1A9" w14:textId="7C5ED58D" w:rsidR="00035116" w:rsidRDefault="007902D6" w:rsidP="007902D6">
            <w:pPr>
              <w:pStyle w:val="xmsonormal"/>
              <w:rPr>
                <w:rFonts w:ascii="Calibri" w:hAnsi="Calibri" w:cs="Calibri"/>
                <w:iCs/>
                <w:sz w:val="22"/>
                <w:szCs w:val="22"/>
              </w:rPr>
            </w:pPr>
            <w:r>
              <w:rPr>
                <w:rFonts w:ascii="Calibri" w:hAnsi="Calibri" w:cs="Calibri"/>
                <w:iCs/>
                <w:sz w:val="22"/>
                <w:szCs w:val="22"/>
              </w:rPr>
              <w:t>The second project</w:t>
            </w:r>
            <w:r w:rsidR="00B15A4F">
              <w:rPr>
                <w:rFonts w:ascii="Calibri" w:hAnsi="Calibri" w:cs="Calibri"/>
                <w:iCs/>
                <w:sz w:val="22"/>
                <w:szCs w:val="22"/>
              </w:rPr>
              <w:t xml:space="preserve"> is </w:t>
            </w:r>
            <w:r>
              <w:rPr>
                <w:rFonts w:ascii="Calibri" w:hAnsi="Calibri" w:cs="Calibri"/>
                <w:iCs/>
                <w:sz w:val="22"/>
                <w:szCs w:val="22"/>
              </w:rPr>
              <w:t>to develop non-pharmaceutical interventions for management of fatigue in brain tumour patients</w:t>
            </w:r>
            <w:r w:rsidR="00967038">
              <w:rPr>
                <w:rFonts w:ascii="Calibri" w:hAnsi="Calibri" w:cs="Calibri"/>
                <w:iCs/>
                <w:sz w:val="22"/>
                <w:szCs w:val="22"/>
              </w:rPr>
              <w:t>.</w:t>
            </w:r>
            <w:r w:rsidR="00B15A4F">
              <w:rPr>
                <w:rFonts w:ascii="Calibri" w:hAnsi="Calibri" w:cs="Calibri"/>
                <w:iCs/>
                <w:sz w:val="22"/>
                <w:szCs w:val="22"/>
              </w:rPr>
              <w:t xml:space="preserve"> </w:t>
            </w:r>
          </w:p>
          <w:p w14:paraId="5D336FB1" w14:textId="77777777" w:rsidR="00092455" w:rsidRDefault="00092455" w:rsidP="007902D6">
            <w:pPr>
              <w:pStyle w:val="xmsonormal"/>
              <w:rPr>
                <w:rFonts w:ascii="Calibri" w:hAnsi="Calibri" w:cs="Calibri"/>
                <w:iCs/>
                <w:sz w:val="22"/>
                <w:szCs w:val="22"/>
              </w:rPr>
            </w:pPr>
          </w:p>
          <w:p w14:paraId="10A37CC4" w14:textId="77777777" w:rsidR="00E011B3" w:rsidRDefault="00B15A4F" w:rsidP="007902D6">
            <w:pPr>
              <w:pStyle w:val="xmsonormal"/>
              <w:rPr>
                <w:rFonts w:ascii="Calibri" w:hAnsi="Calibri" w:cs="Calibri"/>
                <w:iCs/>
                <w:sz w:val="22"/>
                <w:szCs w:val="22"/>
              </w:rPr>
            </w:pPr>
            <w:r>
              <w:rPr>
                <w:rFonts w:ascii="Calibri" w:hAnsi="Calibri" w:cs="Calibri"/>
                <w:iCs/>
                <w:sz w:val="22"/>
                <w:szCs w:val="22"/>
              </w:rPr>
              <w:t xml:space="preserve">The negative impact on QoL in this area is known to be very significant and there is currently nothing that helps. </w:t>
            </w:r>
          </w:p>
          <w:p w14:paraId="00C71695" w14:textId="77777777" w:rsidR="00E011B3" w:rsidRDefault="00E011B3" w:rsidP="007902D6">
            <w:pPr>
              <w:pStyle w:val="xmsonormal"/>
              <w:rPr>
                <w:rFonts w:ascii="Calibri" w:hAnsi="Calibri" w:cs="Calibri"/>
                <w:iCs/>
                <w:sz w:val="22"/>
                <w:szCs w:val="22"/>
              </w:rPr>
            </w:pPr>
          </w:p>
          <w:p w14:paraId="348E147A" w14:textId="68E62A33" w:rsidR="00B15A4F" w:rsidRDefault="00E011B3" w:rsidP="007902D6">
            <w:pPr>
              <w:pStyle w:val="xmsonormal"/>
              <w:rPr>
                <w:rFonts w:ascii="Calibri" w:hAnsi="Calibri" w:cs="Calibri"/>
                <w:iCs/>
                <w:sz w:val="22"/>
                <w:szCs w:val="22"/>
              </w:rPr>
            </w:pPr>
            <w:r>
              <w:rPr>
                <w:rFonts w:ascii="Calibri" w:hAnsi="Calibri" w:cs="Calibri"/>
                <w:iCs/>
                <w:sz w:val="22"/>
                <w:szCs w:val="22"/>
              </w:rPr>
              <w:t xml:space="preserve">Multiple experts are </w:t>
            </w:r>
            <w:r w:rsidR="00B15A4F">
              <w:rPr>
                <w:rFonts w:ascii="Calibri" w:hAnsi="Calibri" w:cs="Calibri"/>
                <w:iCs/>
                <w:sz w:val="22"/>
                <w:szCs w:val="22"/>
              </w:rPr>
              <w:t>involve</w:t>
            </w:r>
            <w:r>
              <w:rPr>
                <w:rFonts w:ascii="Calibri" w:hAnsi="Calibri" w:cs="Calibri"/>
                <w:iCs/>
                <w:sz w:val="22"/>
                <w:szCs w:val="22"/>
              </w:rPr>
              <w:t xml:space="preserve">d in the project, including </w:t>
            </w:r>
            <w:r w:rsidR="007902D6">
              <w:rPr>
                <w:rFonts w:ascii="Calibri" w:hAnsi="Calibri" w:cs="Calibri"/>
                <w:iCs/>
                <w:sz w:val="22"/>
                <w:szCs w:val="22"/>
              </w:rPr>
              <w:t>physiotherapists, occupational therapists</w:t>
            </w:r>
            <w:r>
              <w:rPr>
                <w:rFonts w:ascii="Calibri" w:hAnsi="Calibri" w:cs="Calibri"/>
                <w:iCs/>
                <w:sz w:val="22"/>
                <w:szCs w:val="22"/>
              </w:rPr>
              <w:t>,</w:t>
            </w:r>
            <w:r w:rsidR="007902D6">
              <w:rPr>
                <w:rFonts w:ascii="Calibri" w:hAnsi="Calibri" w:cs="Calibri"/>
                <w:iCs/>
                <w:sz w:val="22"/>
                <w:szCs w:val="22"/>
              </w:rPr>
              <w:t xml:space="preserve"> </w:t>
            </w:r>
            <w:r w:rsidR="00B15A4F">
              <w:rPr>
                <w:rFonts w:ascii="Calibri" w:hAnsi="Calibri" w:cs="Calibri"/>
                <w:iCs/>
                <w:sz w:val="22"/>
                <w:szCs w:val="22"/>
              </w:rPr>
              <w:t>an</w:t>
            </w:r>
            <w:r w:rsidR="007902D6">
              <w:rPr>
                <w:rFonts w:ascii="Calibri" w:hAnsi="Calibri" w:cs="Calibri"/>
                <w:iCs/>
                <w:sz w:val="22"/>
                <w:szCs w:val="22"/>
              </w:rPr>
              <w:t xml:space="preserve"> expert in chronic disease management and</w:t>
            </w:r>
            <w:r w:rsidR="00B232D5">
              <w:rPr>
                <w:rFonts w:ascii="Calibri" w:hAnsi="Calibri" w:cs="Calibri"/>
                <w:iCs/>
                <w:sz w:val="22"/>
                <w:szCs w:val="22"/>
              </w:rPr>
              <w:t xml:space="preserve"> the</w:t>
            </w:r>
            <w:r w:rsidR="007902D6">
              <w:rPr>
                <w:rFonts w:ascii="Calibri" w:hAnsi="Calibri" w:cs="Calibri"/>
                <w:iCs/>
                <w:sz w:val="22"/>
                <w:szCs w:val="22"/>
              </w:rPr>
              <w:t xml:space="preserve"> </w:t>
            </w:r>
            <w:r w:rsidR="00B15A4F">
              <w:rPr>
                <w:rFonts w:ascii="Calibri" w:hAnsi="Calibri" w:cs="Calibri"/>
                <w:iCs/>
                <w:sz w:val="22"/>
                <w:szCs w:val="22"/>
              </w:rPr>
              <w:t>Brain Tumour Support</w:t>
            </w:r>
            <w:r>
              <w:rPr>
                <w:rFonts w:ascii="Calibri" w:hAnsi="Calibri" w:cs="Calibri"/>
                <w:iCs/>
                <w:sz w:val="22"/>
                <w:szCs w:val="22"/>
              </w:rPr>
              <w:t xml:space="preserve"> Charity</w:t>
            </w:r>
            <w:r w:rsidR="00B15A4F">
              <w:rPr>
                <w:rFonts w:ascii="Calibri" w:hAnsi="Calibri" w:cs="Calibri"/>
                <w:iCs/>
                <w:sz w:val="22"/>
                <w:szCs w:val="22"/>
              </w:rPr>
              <w:t xml:space="preserve">.  </w:t>
            </w:r>
          </w:p>
          <w:p w14:paraId="268C9DEB" w14:textId="77777777" w:rsidR="00B15A4F" w:rsidRDefault="00B15A4F" w:rsidP="007902D6">
            <w:pPr>
              <w:pStyle w:val="xmsonormal"/>
              <w:rPr>
                <w:rFonts w:ascii="Calibri" w:hAnsi="Calibri" w:cs="Calibri"/>
                <w:iCs/>
                <w:sz w:val="22"/>
                <w:szCs w:val="22"/>
              </w:rPr>
            </w:pPr>
          </w:p>
          <w:p w14:paraId="63FB6657" w14:textId="05750253" w:rsidR="00967038" w:rsidRDefault="00B15A4F" w:rsidP="00967038">
            <w:pPr>
              <w:pStyle w:val="xmsonormal"/>
              <w:rPr>
                <w:rFonts w:ascii="Calibri" w:hAnsi="Calibri" w:cs="Calibri"/>
                <w:iCs/>
                <w:sz w:val="22"/>
                <w:szCs w:val="22"/>
              </w:rPr>
            </w:pPr>
            <w:r>
              <w:rPr>
                <w:rFonts w:ascii="Calibri" w:hAnsi="Calibri" w:cs="Calibri"/>
                <w:iCs/>
                <w:sz w:val="22"/>
                <w:szCs w:val="22"/>
              </w:rPr>
              <w:t xml:space="preserve">Initially, a literature review will be undertaken </w:t>
            </w:r>
            <w:r w:rsidR="00113ED1">
              <w:rPr>
                <w:rFonts w:ascii="Calibri" w:hAnsi="Calibri" w:cs="Calibri"/>
                <w:iCs/>
                <w:sz w:val="22"/>
                <w:szCs w:val="22"/>
              </w:rPr>
              <w:t>followed by</w:t>
            </w:r>
            <w:r>
              <w:rPr>
                <w:rFonts w:ascii="Calibri" w:hAnsi="Calibri" w:cs="Calibri"/>
                <w:iCs/>
                <w:sz w:val="22"/>
                <w:szCs w:val="22"/>
              </w:rPr>
              <w:t xml:space="preserve"> </w:t>
            </w:r>
            <w:r w:rsidR="007902D6">
              <w:rPr>
                <w:rFonts w:ascii="Calibri" w:hAnsi="Calibri" w:cs="Calibri"/>
                <w:iCs/>
                <w:sz w:val="22"/>
                <w:szCs w:val="22"/>
              </w:rPr>
              <w:t>structured interviews</w:t>
            </w:r>
            <w:r>
              <w:rPr>
                <w:rFonts w:ascii="Calibri" w:hAnsi="Calibri" w:cs="Calibri"/>
                <w:iCs/>
                <w:sz w:val="22"/>
                <w:szCs w:val="22"/>
              </w:rPr>
              <w:t xml:space="preserve"> with patient groups, aim</w:t>
            </w:r>
            <w:r w:rsidR="00113ED1">
              <w:rPr>
                <w:rFonts w:ascii="Calibri" w:hAnsi="Calibri" w:cs="Calibri"/>
                <w:iCs/>
                <w:sz w:val="22"/>
                <w:szCs w:val="22"/>
              </w:rPr>
              <w:t>ing</w:t>
            </w:r>
            <w:r>
              <w:rPr>
                <w:rFonts w:ascii="Calibri" w:hAnsi="Calibri" w:cs="Calibri"/>
                <w:iCs/>
                <w:sz w:val="22"/>
                <w:szCs w:val="22"/>
              </w:rPr>
              <w:t xml:space="preserve"> to develop a </w:t>
            </w:r>
            <w:r w:rsidR="00967038">
              <w:rPr>
                <w:rFonts w:ascii="Calibri" w:hAnsi="Calibri" w:cs="Calibri"/>
                <w:iCs/>
                <w:sz w:val="22"/>
                <w:szCs w:val="22"/>
              </w:rPr>
              <w:t>protocol for</w:t>
            </w:r>
            <w:r w:rsidR="00E011B3">
              <w:rPr>
                <w:rFonts w:ascii="Calibri" w:hAnsi="Calibri" w:cs="Calibri"/>
                <w:iCs/>
                <w:sz w:val="22"/>
                <w:szCs w:val="22"/>
              </w:rPr>
              <w:t xml:space="preserve"> a</w:t>
            </w:r>
            <w:r w:rsidR="00967038">
              <w:rPr>
                <w:rFonts w:ascii="Calibri" w:hAnsi="Calibri" w:cs="Calibri"/>
                <w:iCs/>
                <w:sz w:val="22"/>
                <w:szCs w:val="22"/>
              </w:rPr>
              <w:t xml:space="preserve"> </w:t>
            </w:r>
            <w:r>
              <w:rPr>
                <w:rFonts w:ascii="Calibri" w:hAnsi="Calibri" w:cs="Calibri"/>
                <w:iCs/>
                <w:sz w:val="22"/>
                <w:szCs w:val="22"/>
              </w:rPr>
              <w:t>pilot randomised trial</w:t>
            </w:r>
            <w:r w:rsidR="007902D6">
              <w:rPr>
                <w:rFonts w:ascii="Calibri" w:hAnsi="Calibri" w:cs="Calibri"/>
                <w:iCs/>
                <w:sz w:val="22"/>
                <w:szCs w:val="22"/>
              </w:rPr>
              <w:t xml:space="preserve"> </w:t>
            </w:r>
            <w:r>
              <w:rPr>
                <w:rFonts w:ascii="Calibri" w:hAnsi="Calibri" w:cs="Calibri"/>
                <w:iCs/>
                <w:sz w:val="22"/>
                <w:szCs w:val="22"/>
              </w:rPr>
              <w:t xml:space="preserve">of </w:t>
            </w:r>
            <w:r w:rsidR="00967038">
              <w:rPr>
                <w:rFonts w:ascii="Calibri" w:hAnsi="Calibri" w:cs="Calibri"/>
                <w:iCs/>
                <w:sz w:val="22"/>
                <w:szCs w:val="22"/>
              </w:rPr>
              <w:t>non-pharmacological</w:t>
            </w:r>
            <w:r>
              <w:rPr>
                <w:rFonts w:ascii="Calibri" w:hAnsi="Calibri" w:cs="Calibri"/>
                <w:iCs/>
                <w:sz w:val="22"/>
                <w:szCs w:val="22"/>
              </w:rPr>
              <w:t xml:space="preserve"> </w:t>
            </w:r>
            <w:r w:rsidR="00E011B3">
              <w:rPr>
                <w:rFonts w:ascii="Calibri" w:hAnsi="Calibri" w:cs="Calibri"/>
                <w:iCs/>
                <w:sz w:val="22"/>
                <w:szCs w:val="22"/>
              </w:rPr>
              <w:t xml:space="preserve">personalised </w:t>
            </w:r>
            <w:r>
              <w:rPr>
                <w:rFonts w:ascii="Calibri" w:hAnsi="Calibri" w:cs="Calibri"/>
                <w:iCs/>
                <w:sz w:val="22"/>
                <w:szCs w:val="22"/>
              </w:rPr>
              <w:t>interventions</w:t>
            </w:r>
            <w:r w:rsidR="00E011B3">
              <w:rPr>
                <w:rFonts w:ascii="Calibri" w:hAnsi="Calibri" w:cs="Calibri"/>
                <w:iCs/>
                <w:sz w:val="22"/>
                <w:szCs w:val="22"/>
              </w:rPr>
              <w:t xml:space="preserve"> that will provide physical, emotional and psychological support</w:t>
            </w:r>
            <w:r>
              <w:rPr>
                <w:rFonts w:ascii="Calibri" w:hAnsi="Calibri" w:cs="Calibri"/>
                <w:iCs/>
                <w:sz w:val="22"/>
                <w:szCs w:val="22"/>
              </w:rPr>
              <w:t>.</w:t>
            </w:r>
            <w:r w:rsidR="007902D6">
              <w:rPr>
                <w:rFonts w:ascii="Calibri" w:hAnsi="Calibri" w:cs="Calibri"/>
                <w:iCs/>
                <w:sz w:val="22"/>
                <w:szCs w:val="22"/>
              </w:rPr>
              <w:t xml:space="preserve"> </w:t>
            </w:r>
            <w:r w:rsidR="00967038">
              <w:rPr>
                <w:rFonts w:ascii="Calibri" w:hAnsi="Calibri" w:cs="Calibri"/>
                <w:iCs/>
                <w:sz w:val="22"/>
                <w:szCs w:val="22"/>
              </w:rPr>
              <w:t>Assistance from the team to help recruit</w:t>
            </w:r>
            <w:r w:rsidR="00E011B3">
              <w:rPr>
                <w:rFonts w:ascii="Calibri" w:hAnsi="Calibri" w:cs="Calibri"/>
                <w:iCs/>
                <w:sz w:val="22"/>
                <w:szCs w:val="22"/>
              </w:rPr>
              <w:t xml:space="preserve"> to the trial </w:t>
            </w:r>
            <w:r w:rsidR="00967038">
              <w:rPr>
                <w:rFonts w:ascii="Calibri" w:hAnsi="Calibri" w:cs="Calibri"/>
                <w:iCs/>
                <w:sz w:val="22"/>
                <w:szCs w:val="22"/>
              </w:rPr>
              <w:t>would be much appreciated.</w:t>
            </w:r>
          </w:p>
          <w:p w14:paraId="7EF76B4C" w14:textId="3E920347" w:rsidR="00B15A4F" w:rsidRDefault="00B15A4F" w:rsidP="007902D6">
            <w:pPr>
              <w:pStyle w:val="xmsonormal"/>
              <w:rPr>
                <w:rFonts w:ascii="Calibri" w:hAnsi="Calibri" w:cs="Calibri"/>
                <w:iCs/>
                <w:sz w:val="22"/>
                <w:szCs w:val="22"/>
              </w:rPr>
            </w:pPr>
          </w:p>
          <w:p w14:paraId="3EC2DF4D" w14:textId="64D502F1" w:rsidR="00B15A4F" w:rsidRDefault="00E011B3" w:rsidP="007902D6">
            <w:pPr>
              <w:pStyle w:val="xmsonormal"/>
              <w:rPr>
                <w:rFonts w:ascii="Calibri" w:hAnsi="Calibri" w:cs="Calibri"/>
                <w:iCs/>
                <w:sz w:val="22"/>
                <w:szCs w:val="22"/>
              </w:rPr>
            </w:pPr>
            <w:r>
              <w:rPr>
                <w:rFonts w:ascii="Calibri" w:hAnsi="Calibri" w:cs="Calibri"/>
                <w:iCs/>
                <w:sz w:val="22"/>
                <w:szCs w:val="22"/>
              </w:rPr>
              <w:t>A</w:t>
            </w:r>
            <w:r w:rsidR="00967038">
              <w:rPr>
                <w:rFonts w:ascii="Calibri" w:hAnsi="Calibri" w:cs="Calibri"/>
                <w:iCs/>
                <w:sz w:val="22"/>
                <w:szCs w:val="22"/>
              </w:rPr>
              <w:t>ll brain tumour types</w:t>
            </w:r>
            <w:r>
              <w:rPr>
                <w:rFonts w:ascii="Calibri" w:hAnsi="Calibri" w:cs="Calibri"/>
                <w:iCs/>
                <w:sz w:val="22"/>
                <w:szCs w:val="22"/>
              </w:rPr>
              <w:t xml:space="preserve"> will be included; it is expected</w:t>
            </w:r>
            <w:r w:rsidR="00967038">
              <w:rPr>
                <w:rFonts w:ascii="Calibri" w:hAnsi="Calibri" w:cs="Calibri"/>
                <w:iCs/>
                <w:sz w:val="22"/>
                <w:szCs w:val="22"/>
              </w:rPr>
              <w:t xml:space="preserve"> that the needs for</w:t>
            </w:r>
            <w:r w:rsidR="00092455">
              <w:rPr>
                <w:rFonts w:ascii="Calibri" w:hAnsi="Calibri" w:cs="Calibri"/>
                <w:iCs/>
                <w:sz w:val="22"/>
                <w:szCs w:val="22"/>
              </w:rPr>
              <w:t xml:space="preserve"> low and high</w:t>
            </w:r>
            <w:r w:rsidR="00967038">
              <w:rPr>
                <w:rFonts w:ascii="Calibri" w:hAnsi="Calibri" w:cs="Calibri"/>
                <w:iCs/>
                <w:sz w:val="22"/>
                <w:szCs w:val="22"/>
              </w:rPr>
              <w:t xml:space="preserve"> tumour grades will be very different.</w:t>
            </w:r>
          </w:p>
          <w:p w14:paraId="60337809" w14:textId="1E0AE100" w:rsidR="00B15A4F" w:rsidRDefault="00B15A4F" w:rsidP="007902D6">
            <w:pPr>
              <w:pStyle w:val="xmsonormal"/>
              <w:rPr>
                <w:rFonts w:ascii="Calibri" w:hAnsi="Calibri" w:cs="Calibri"/>
                <w:iCs/>
                <w:sz w:val="22"/>
                <w:szCs w:val="22"/>
              </w:rPr>
            </w:pPr>
          </w:p>
          <w:p w14:paraId="2FDDF525" w14:textId="5496F12E" w:rsidR="007902D6" w:rsidRDefault="00427228" w:rsidP="007902D6">
            <w:pPr>
              <w:pStyle w:val="xmsonormal"/>
              <w:rPr>
                <w:rFonts w:ascii="Calibri" w:hAnsi="Calibri" w:cs="Calibri"/>
                <w:iCs/>
                <w:sz w:val="22"/>
                <w:szCs w:val="22"/>
              </w:rPr>
            </w:pPr>
            <w:r>
              <w:rPr>
                <w:rFonts w:ascii="Calibri" w:hAnsi="Calibri" w:cs="Calibri"/>
                <w:iCs/>
                <w:sz w:val="22"/>
                <w:szCs w:val="22"/>
              </w:rPr>
              <w:t>From a user representative perspective, A Holness</w:t>
            </w:r>
            <w:r w:rsidR="00092282">
              <w:rPr>
                <w:rFonts w:ascii="Calibri" w:hAnsi="Calibri" w:cs="Calibri"/>
                <w:iCs/>
                <w:sz w:val="22"/>
                <w:szCs w:val="22"/>
              </w:rPr>
              <w:t xml:space="preserve"> fully</w:t>
            </w:r>
            <w:r>
              <w:rPr>
                <w:rFonts w:ascii="Calibri" w:hAnsi="Calibri" w:cs="Calibri"/>
                <w:iCs/>
                <w:sz w:val="22"/>
                <w:szCs w:val="22"/>
              </w:rPr>
              <w:t xml:space="preserve"> supports the project given his family member</w:t>
            </w:r>
            <w:r w:rsidR="00092282">
              <w:rPr>
                <w:rFonts w:ascii="Calibri" w:hAnsi="Calibri" w:cs="Calibri"/>
                <w:iCs/>
                <w:sz w:val="22"/>
                <w:szCs w:val="22"/>
              </w:rPr>
              <w:t>’</w:t>
            </w:r>
            <w:r>
              <w:rPr>
                <w:rFonts w:ascii="Calibri" w:hAnsi="Calibri" w:cs="Calibri"/>
                <w:iCs/>
                <w:sz w:val="22"/>
                <w:szCs w:val="22"/>
              </w:rPr>
              <w:t>s experience with fatigue</w:t>
            </w:r>
            <w:r w:rsidR="000A2B26">
              <w:rPr>
                <w:rFonts w:ascii="Calibri" w:hAnsi="Calibri" w:cs="Calibri"/>
                <w:iCs/>
                <w:sz w:val="22"/>
                <w:szCs w:val="22"/>
              </w:rPr>
              <w:t xml:space="preserve">, especially at the point in the pathway when oncological treatments meant that they were sleeping </w:t>
            </w:r>
            <w:r w:rsidR="00092455">
              <w:rPr>
                <w:rFonts w:ascii="Calibri" w:hAnsi="Calibri" w:cs="Calibri"/>
                <w:iCs/>
                <w:sz w:val="22"/>
                <w:szCs w:val="22"/>
              </w:rPr>
              <w:t>most of</w:t>
            </w:r>
            <w:r w:rsidR="000A2B26">
              <w:rPr>
                <w:rFonts w:ascii="Calibri" w:hAnsi="Calibri" w:cs="Calibri"/>
                <w:iCs/>
                <w:sz w:val="22"/>
                <w:szCs w:val="22"/>
              </w:rPr>
              <w:t xml:space="preserve"> the time; anything that could help </w:t>
            </w:r>
            <w:r w:rsidR="00EC3786">
              <w:rPr>
                <w:rFonts w:ascii="Calibri" w:hAnsi="Calibri" w:cs="Calibri"/>
                <w:iCs/>
                <w:sz w:val="22"/>
                <w:szCs w:val="22"/>
              </w:rPr>
              <w:t>during the whole treatment pathway</w:t>
            </w:r>
            <w:r w:rsidR="000A2B26">
              <w:rPr>
                <w:rFonts w:ascii="Calibri" w:hAnsi="Calibri" w:cs="Calibri"/>
                <w:iCs/>
                <w:sz w:val="22"/>
                <w:szCs w:val="22"/>
              </w:rPr>
              <w:t xml:space="preserve"> would have been appreciated.</w:t>
            </w:r>
          </w:p>
          <w:p w14:paraId="2A1DBC9A" w14:textId="51D92A33" w:rsidR="00092282" w:rsidRDefault="00092282" w:rsidP="007902D6">
            <w:pPr>
              <w:pStyle w:val="xmsonormal"/>
              <w:rPr>
                <w:rFonts w:ascii="Calibri" w:hAnsi="Calibri" w:cs="Calibri"/>
                <w:iCs/>
                <w:sz w:val="22"/>
                <w:szCs w:val="22"/>
              </w:rPr>
            </w:pPr>
          </w:p>
          <w:p w14:paraId="09456C28" w14:textId="1C5731FE" w:rsidR="00C50334" w:rsidRDefault="00C50334" w:rsidP="007902D6">
            <w:pPr>
              <w:pStyle w:val="xmsonormal"/>
              <w:rPr>
                <w:rFonts w:ascii="Calibri" w:hAnsi="Calibri" w:cs="Calibri"/>
                <w:iCs/>
                <w:sz w:val="22"/>
                <w:szCs w:val="22"/>
              </w:rPr>
            </w:pPr>
            <w:r>
              <w:rPr>
                <w:rFonts w:ascii="Calibri" w:hAnsi="Calibri" w:cs="Calibri"/>
                <w:iCs/>
                <w:sz w:val="22"/>
                <w:szCs w:val="22"/>
              </w:rPr>
              <w:t xml:space="preserve">Both projects will run over three years. Initial findings will be presented by the PhD </w:t>
            </w:r>
            <w:r w:rsidR="00441084">
              <w:rPr>
                <w:rFonts w:ascii="Calibri" w:hAnsi="Calibri" w:cs="Calibri"/>
                <w:iCs/>
                <w:sz w:val="22"/>
                <w:szCs w:val="22"/>
              </w:rPr>
              <w:t>s</w:t>
            </w:r>
            <w:r>
              <w:rPr>
                <w:rFonts w:ascii="Calibri" w:hAnsi="Calibri" w:cs="Calibri"/>
                <w:iCs/>
                <w:sz w:val="22"/>
                <w:szCs w:val="22"/>
              </w:rPr>
              <w:t>tudents at a future meeting.</w:t>
            </w:r>
          </w:p>
          <w:p w14:paraId="55FFB7B0" w14:textId="77777777" w:rsidR="00C50334" w:rsidRDefault="00C50334" w:rsidP="007902D6">
            <w:pPr>
              <w:pStyle w:val="xmsonormal"/>
              <w:rPr>
                <w:rFonts w:ascii="Calibri" w:hAnsi="Calibri" w:cs="Calibri"/>
                <w:iCs/>
                <w:sz w:val="22"/>
                <w:szCs w:val="22"/>
              </w:rPr>
            </w:pPr>
          </w:p>
          <w:p w14:paraId="5A17EE1C" w14:textId="44F657FC" w:rsidR="007902D6" w:rsidRPr="0075147C" w:rsidRDefault="007902D6" w:rsidP="007902D6">
            <w:pPr>
              <w:pStyle w:val="xmsonormal"/>
              <w:jc w:val="right"/>
              <w:rPr>
                <w:rFonts w:ascii="Calibri" w:hAnsi="Calibri" w:cs="Calibri"/>
                <w:b/>
                <w:bCs/>
                <w:iCs/>
                <w:sz w:val="22"/>
                <w:szCs w:val="22"/>
              </w:rPr>
            </w:pPr>
            <w:r w:rsidRPr="0075147C">
              <w:rPr>
                <w:rFonts w:ascii="Calibri" w:hAnsi="Calibri" w:cs="Calibri"/>
                <w:b/>
                <w:bCs/>
                <w:iCs/>
                <w:sz w:val="22"/>
                <w:szCs w:val="22"/>
              </w:rPr>
              <w:t>Action: Potential agenda item of PhD student update of Research Project progress</w:t>
            </w:r>
          </w:p>
          <w:p w14:paraId="504B4905" w14:textId="3A821B45" w:rsidR="00221B5F" w:rsidRDefault="00221B5F" w:rsidP="004D4118">
            <w:pPr>
              <w:rPr>
                <w:rFonts w:ascii="Calibri" w:hAnsi="Calibri" w:cs="Arial"/>
                <w:bCs/>
              </w:rPr>
            </w:pPr>
          </w:p>
          <w:p w14:paraId="3C99DA20" w14:textId="48E8EACE" w:rsidR="00772401" w:rsidRPr="00772401" w:rsidRDefault="00D64C03" w:rsidP="007115FF">
            <w:pPr>
              <w:spacing w:after="120"/>
              <w:rPr>
                <w:rFonts w:ascii="Calibri" w:hAnsi="Calibri" w:cs="Arial"/>
                <w:b/>
              </w:rPr>
            </w:pPr>
            <w:r>
              <w:rPr>
                <w:rFonts w:ascii="Calibri" w:hAnsi="Calibri" w:cs="Arial"/>
                <w:b/>
              </w:rPr>
              <w:t xml:space="preserve">4. </w:t>
            </w:r>
            <w:r w:rsidR="00FC13EE">
              <w:rPr>
                <w:rFonts w:ascii="Calibri" w:hAnsi="Calibri" w:cs="Arial"/>
                <w:b/>
              </w:rPr>
              <w:t>Research</w:t>
            </w:r>
          </w:p>
          <w:p w14:paraId="212E5185" w14:textId="2FCD6E11" w:rsidR="00E2520C" w:rsidRDefault="00D64C03" w:rsidP="006435E0">
            <w:pPr>
              <w:spacing w:after="120"/>
              <w:rPr>
                <w:rFonts w:ascii="Calibri" w:hAnsi="Calibri" w:cs="Arial"/>
                <w:b/>
              </w:rPr>
            </w:pPr>
            <w:r>
              <w:rPr>
                <w:rFonts w:ascii="Calibri" w:hAnsi="Calibri" w:cs="Arial"/>
                <w:b/>
              </w:rPr>
              <w:t xml:space="preserve">4.1 NIHR </w:t>
            </w:r>
            <w:r w:rsidR="00092455">
              <w:rPr>
                <w:rFonts w:ascii="Calibri" w:hAnsi="Calibri" w:cs="Arial"/>
                <w:b/>
              </w:rPr>
              <w:t>C</w:t>
            </w:r>
            <w:r w:rsidR="00FC13EE">
              <w:rPr>
                <w:rFonts w:ascii="Calibri" w:hAnsi="Calibri" w:cs="Arial"/>
                <w:b/>
              </w:rPr>
              <w:t>linical Research</w:t>
            </w:r>
            <w:r>
              <w:rPr>
                <w:rFonts w:ascii="Calibri" w:hAnsi="Calibri" w:cs="Arial"/>
                <w:b/>
              </w:rPr>
              <w:t xml:space="preserve"> Network</w:t>
            </w:r>
            <w:r w:rsidR="00FC13EE">
              <w:rPr>
                <w:rFonts w:ascii="Calibri" w:hAnsi="Calibri" w:cs="Arial"/>
                <w:b/>
              </w:rPr>
              <w:t xml:space="preserve"> Update</w:t>
            </w:r>
          </w:p>
          <w:p w14:paraId="06F80892" w14:textId="6567C517" w:rsidR="004E060A" w:rsidRDefault="004E060A" w:rsidP="004E060A">
            <w:pPr>
              <w:spacing w:after="120"/>
              <w:rPr>
                <w:rFonts w:ascii="Calibri" w:hAnsi="Calibri" w:cs="Arial"/>
                <w:b/>
              </w:rPr>
            </w:pPr>
            <w:r w:rsidRPr="0021246D">
              <w:rPr>
                <w:rFonts w:ascii="Calibri" w:hAnsi="Calibri" w:cs="Arial"/>
                <w:b/>
              </w:rPr>
              <w:t>Please see the presentation uploaded on to the SW</w:t>
            </w:r>
            <w:r w:rsidR="002A3405">
              <w:rPr>
                <w:rFonts w:ascii="Calibri" w:hAnsi="Calibri" w:cs="Arial"/>
                <w:b/>
              </w:rPr>
              <w:t>AG</w:t>
            </w:r>
            <w:r w:rsidRPr="0021246D">
              <w:rPr>
                <w:rFonts w:ascii="Calibri" w:hAnsi="Calibri" w:cs="Arial"/>
                <w:b/>
              </w:rPr>
              <w:t xml:space="preserve"> website</w:t>
            </w:r>
          </w:p>
          <w:p w14:paraId="50E3A21E" w14:textId="6D9389E7" w:rsidR="00F33A83" w:rsidRDefault="00FC13EE" w:rsidP="00041859">
            <w:pPr>
              <w:spacing w:after="120"/>
              <w:rPr>
                <w:rFonts w:ascii="Calibri" w:hAnsi="Calibri" w:cs="Arial"/>
                <w:b/>
              </w:rPr>
            </w:pPr>
            <w:r>
              <w:rPr>
                <w:rFonts w:ascii="Calibri" w:hAnsi="Calibri" w:cs="Arial"/>
                <w:b/>
              </w:rPr>
              <w:t>Presented by C Matthews</w:t>
            </w:r>
          </w:p>
          <w:p w14:paraId="2AE9FAF4" w14:textId="77777777" w:rsidR="00DB4149" w:rsidRDefault="00041859" w:rsidP="00387671">
            <w:pPr>
              <w:rPr>
                <w:rFonts w:ascii="Calibri" w:hAnsi="Calibri" w:cs="Arial"/>
              </w:rPr>
            </w:pPr>
            <w:r>
              <w:rPr>
                <w:rFonts w:ascii="Calibri" w:hAnsi="Calibri" w:cs="Arial"/>
              </w:rPr>
              <w:t>Research Delivery Manager for the West of England Clinical Research Network,</w:t>
            </w:r>
          </w:p>
          <w:p w14:paraId="16C5965D" w14:textId="233C43B6" w:rsidR="00985BC9" w:rsidRDefault="00DD572D" w:rsidP="00387671">
            <w:pPr>
              <w:rPr>
                <w:rFonts w:ascii="Calibri" w:hAnsi="Calibri" w:cs="Arial"/>
              </w:rPr>
            </w:pPr>
            <w:r>
              <w:rPr>
                <w:rFonts w:ascii="Calibri" w:hAnsi="Calibri" w:cs="Arial"/>
              </w:rPr>
              <w:t>C Matthews</w:t>
            </w:r>
            <w:r w:rsidR="00985BC9">
              <w:rPr>
                <w:rFonts w:ascii="Calibri" w:hAnsi="Calibri" w:cs="Arial"/>
              </w:rPr>
              <w:t xml:space="preserve"> provided national</w:t>
            </w:r>
            <w:r w:rsidR="00317FE2">
              <w:rPr>
                <w:rFonts w:ascii="Calibri" w:hAnsi="Calibri" w:cs="Arial"/>
              </w:rPr>
              <w:t xml:space="preserve"> research activity </w:t>
            </w:r>
            <w:r w:rsidR="00985BC9">
              <w:rPr>
                <w:rFonts w:ascii="Calibri" w:hAnsi="Calibri" w:cs="Arial"/>
              </w:rPr>
              <w:t>which showed that 3,796 participants recruited to Brain and CNS trials from</w:t>
            </w:r>
            <w:r w:rsidR="00317FE2">
              <w:rPr>
                <w:rFonts w:ascii="Calibri" w:hAnsi="Calibri" w:cs="Arial"/>
              </w:rPr>
              <w:t xml:space="preserve"> </w:t>
            </w:r>
            <w:r w:rsidR="00041859">
              <w:rPr>
                <w:rFonts w:ascii="Calibri" w:hAnsi="Calibri" w:cs="Arial"/>
              </w:rPr>
              <w:t>April 2021 to March 2022</w:t>
            </w:r>
            <w:r w:rsidR="00985BC9">
              <w:rPr>
                <w:rFonts w:ascii="Calibri" w:hAnsi="Calibri" w:cs="Arial"/>
              </w:rPr>
              <w:t xml:space="preserve"> and </w:t>
            </w:r>
            <w:r w:rsidR="00041859">
              <w:rPr>
                <w:rFonts w:ascii="Calibri" w:hAnsi="Calibri" w:cs="Arial"/>
              </w:rPr>
              <w:t xml:space="preserve">1,762 recruited </w:t>
            </w:r>
            <w:r w:rsidR="00B77F02">
              <w:rPr>
                <w:rFonts w:ascii="Calibri" w:hAnsi="Calibri" w:cs="Arial"/>
              </w:rPr>
              <w:t>in the financial year to date</w:t>
            </w:r>
            <w:r w:rsidR="00985BC9">
              <w:rPr>
                <w:rFonts w:ascii="Calibri" w:hAnsi="Calibri" w:cs="Arial"/>
              </w:rPr>
              <w:t>, with an e</w:t>
            </w:r>
            <w:r w:rsidR="00B77F02">
              <w:rPr>
                <w:rFonts w:ascii="Calibri" w:hAnsi="Calibri" w:cs="Arial"/>
              </w:rPr>
              <w:t>ven split between observational and interventional</w:t>
            </w:r>
            <w:r w:rsidR="00985BC9">
              <w:rPr>
                <w:rFonts w:ascii="Calibri" w:hAnsi="Calibri" w:cs="Arial"/>
              </w:rPr>
              <w:t xml:space="preserve"> trials</w:t>
            </w:r>
            <w:r w:rsidR="00B77F02">
              <w:rPr>
                <w:rFonts w:ascii="Calibri" w:hAnsi="Calibri" w:cs="Arial"/>
              </w:rPr>
              <w:t xml:space="preserve">.  </w:t>
            </w:r>
          </w:p>
          <w:p w14:paraId="2ACA92FD" w14:textId="3875B925" w:rsidR="001C3132" w:rsidRDefault="001C3132" w:rsidP="00387671">
            <w:pPr>
              <w:rPr>
                <w:rFonts w:ascii="Calibri" w:hAnsi="Calibri" w:cs="Arial"/>
              </w:rPr>
            </w:pPr>
          </w:p>
          <w:p w14:paraId="6DE9F989" w14:textId="33F31B9A" w:rsidR="00DB4149" w:rsidRDefault="00991BB1" w:rsidP="00387671">
            <w:pPr>
              <w:rPr>
                <w:rFonts w:ascii="Calibri" w:hAnsi="Calibri" w:cs="Arial"/>
              </w:rPr>
            </w:pPr>
            <w:r>
              <w:rPr>
                <w:rFonts w:ascii="Calibri" w:hAnsi="Calibri" w:cs="Arial"/>
              </w:rPr>
              <w:t>Over the l</w:t>
            </w:r>
            <w:r w:rsidR="001C3132">
              <w:rPr>
                <w:rFonts w:ascii="Calibri" w:hAnsi="Calibri" w:cs="Arial"/>
              </w:rPr>
              <w:t>ast financial year</w:t>
            </w:r>
            <w:r w:rsidR="00DB4149">
              <w:rPr>
                <w:rFonts w:ascii="Calibri" w:hAnsi="Calibri" w:cs="Arial"/>
              </w:rPr>
              <w:t xml:space="preserve">, national and regional </w:t>
            </w:r>
            <w:r w:rsidR="001C3132">
              <w:rPr>
                <w:rFonts w:ascii="Calibri" w:hAnsi="Calibri" w:cs="Arial"/>
              </w:rPr>
              <w:t>trial recruitment</w:t>
            </w:r>
            <w:r w:rsidR="00DB4149">
              <w:rPr>
                <w:rFonts w:ascii="Calibri" w:hAnsi="Calibri" w:cs="Arial"/>
              </w:rPr>
              <w:t xml:space="preserve"> was very successful. </w:t>
            </w:r>
          </w:p>
          <w:p w14:paraId="4C459AE0" w14:textId="054E0CF2" w:rsidR="001C3132" w:rsidRDefault="001C3132" w:rsidP="00387671">
            <w:pPr>
              <w:rPr>
                <w:rFonts w:ascii="Calibri" w:hAnsi="Calibri" w:cs="Arial"/>
              </w:rPr>
            </w:pPr>
            <w:r>
              <w:rPr>
                <w:rFonts w:ascii="Calibri" w:hAnsi="Calibri" w:cs="Arial"/>
              </w:rPr>
              <w:lastRenderedPageBreak/>
              <w:t xml:space="preserve">Regional recruitment has mirrored national trends, with a dip during the COVID-19 pandemic.  </w:t>
            </w:r>
            <w:r w:rsidR="00DB4149">
              <w:rPr>
                <w:rFonts w:ascii="Calibri" w:hAnsi="Calibri" w:cs="Arial"/>
              </w:rPr>
              <w:t>F</w:t>
            </w:r>
            <w:r>
              <w:rPr>
                <w:rFonts w:ascii="Calibri" w:hAnsi="Calibri" w:cs="Arial"/>
              </w:rPr>
              <w:t>ourteen trials</w:t>
            </w:r>
            <w:r w:rsidR="00DB4149">
              <w:rPr>
                <w:rFonts w:ascii="Calibri" w:hAnsi="Calibri" w:cs="Arial"/>
              </w:rPr>
              <w:t xml:space="preserve"> are</w:t>
            </w:r>
            <w:r>
              <w:rPr>
                <w:rFonts w:ascii="Calibri" w:hAnsi="Calibri" w:cs="Arial"/>
              </w:rPr>
              <w:t xml:space="preserve"> open within the SWAG region</w:t>
            </w:r>
            <w:r w:rsidR="00DB4149">
              <w:rPr>
                <w:rFonts w:ascii="Calibri" w:hAnsi="Calibri" w:cs="Arial"/>
              </w:rPr>
              <w:t xml:space="preserve"> as detailed in the presentation. </w:t>
            </w:r>
            <w:r>
              <w:rPr>
                <w:rFonts w:ascii="Calibri" w:hAnsi="Calibri" w:cs="Arial"/>
              </w:rPr>
              <w:t xml:space="preserve">  </w:t>
            </w:r>
          </w:p>
          <w:p w14:paraId="0D9CBE27" w14:textId="12E73728" w:rsidR="00FC13EE" w:rsidRDefault="00FC13EE" w:rsidP="00387671">
            <w:pPr>
              <w:rPr>
                <w:rFonts w:ascii="Calibri" w:hAnsi="Calibri" w:cs="Arial"/>
              </w:rPr>
            </w:pPr>
          </w:p>
          <w:p w14:paraId="73BE0C12" w14:textId="3F08E808" w:rsidR="002A4A64" w:rsidRDefault="001C3132" w:rsidP="00387671">
            <w:pPr>
              <w:rPr>
                <w:rFonts w:ascii="Calibri" w:hAnsi="Calibri" w:cs="Arial"/>
              </w:rPr>
            </w:pPr>
            <w:r>
              <w:rPr>
                <w:rFonts w:ascii="Calibri" w:hAnsi="Calibri" w:cs="Arial"/>
              </w:rPr>
              <w:t>The NIHR has set up an Associate P</w:t>
            </w:r>
            <w:r w:rsidR="002A4A64">
              <w:rPr>
                <w:rFonts w:ascii="Calibri" w:hAnsi="Calibri" w:cs="Arial"/>
              </w:rPr>
              <w:t xml:space="preserve">rincipal </w:t>
            </w:r>
            <w:r>
              <w:rPr>
                <w:rFonts w:ascii="Calibri" w:hAnsi="Calibri" w:cs="Arial"/>
              </w:rPr>
              <w:t>I</w:t>
            </w:r>
            <w:r w:rsidR="002A4A64">
              <w:rPr>
                <w:rFonts w:ascii="Calibri" w:hAnsi="Calibri" w:cs="Arial"/>
              </w:rPr>
              <w:t>nvestigator (PI)</w:t>
            </w:r>
            <w:r>
              <w:rPr>
                <w:rFonts w:ascii="Calibri" w:hAnsi="Calibri" w:cs="Arial"/>
              </w:rPr>
              <w:t xml:space="preserve"> </w:t>
            </w:r>
            <w:r w:rsidR="002A4A64">
              <w:rPr>
                <w:rFonts w:ascii="Calibri" w:hAnsi="Calibri" w:cs="Arial"/>
              </w:rPr>
              <w:t>6 month in</w:t>
            </w:r>
            <w:r w:rsidR="00E011B3">
              <w:rPr>
                <w:rFonts w:ascii="Calibri" w:hAnsi="Calibri" w:cs="Arial"/>
              </w:rPr>
              <w:t>-</w:t>
            </w:r>
            <w:r w:rsidR="002A4A64">
              <w:rPr>
                <w:rFonts w:ascii="Calibri" w:hAnsi="Calibri" w:cs="Arial"/>
              </w:rPr>
              <w:t xml:space="preserve">work training </w:t>
            </w:r>
            <w:r>
              <w:rPr>
                <w:rFonts w:ascii="Calibri" w:hAnsi="Calibri" w:cs="Arial"/>
              </w:rPr>
              <w:t>scheme</w:t>
            </w:r>
            <w:r w:rsidR="002A4A64">
              <w:rPr>
                <w:rFonts w:ascii="Calibri" w:hAnsi="Calibri" w:cs="Arial"/>
              </w:rPr>
              <w:t xml:space="preserve"> to encourage health professionals from the multi-disciplinary team who are not currently involved in research to gain experience alongside experienced PIs.</w:t>
            </w:r>
            <w:r>
              <w:rPr>
                <w:rFonts w:ascii="Calibri" w:hAnsi="Calibri" w:cs="Arial"/>
              </w:rPr>
              <w:t xml:space="preserve">  </w:t>
            </w:r>
          </w:p>
          <w:p w14:paraId="64E6DD04" w14:textId="77777777" w:rsidR="002A4A64" w:rsidRDefault="002A4A64" w:rsidP="00387671">
            <w:pPr>
              <w:rPr>
                <w:rFonts w:ascii="Calibri" w:hAnsi="Calibri" w:cs="Arial"/>
              </w:rPr>
            </w:pPr>
          </w:p>
          <w:p w14:paraId="7DEADF2A" w14:textId="07593D8F" w:rsidR="002A4A64" w:rsidRDefault="002A4A64" w:rsidP="00387671">
            <w:pPr>
              <w:rPr>
                <w:rFonts w:ascii="Calibri" w:hAnsi="Calibri" w:cs="Arial"/>
              </w:rPr>
            </w:pPr>
            <w:r>
              <w:rPr>
                <w:rFonts w:ascii="Calibri" w:hAnsi="Calibri" w:cs="Arial"/>
              </w:rPr>
              <w:t>The</w:t>
            </w:r>
            <w:r w:rsidR="001C3132">
              <w:rPr>
                <w:rFonts w:ascii="Calibri" w:hAnsi="Calibri" w:cs="Arial"/>
              </w:rPr>
              <w:t xml:space="preserve"> Tessa Jowell BRAIN MATRIX </w:t>
            </w:r>
            <w:r w:rsidR="00D26133">
              <w:rPr>
                <w:rFonts w:ascii="Calibri" w:hAnsi="Calibri" w:cs="Arial"/>
              </w:rPr>
              <w:t>platform study</w:t>
            </w:r>
            <w:r w:rsidR="001C3132">
              <w:rPr>
                <w:rFonts w:ascii="Calibri" w:hAnsi="Calibri" w:cs="Arial"/>
              </w:rPr>
              <w:t xml:space="preserve"> is </w:t>
            </w:r>
            <w:r w:rsidR="00D26133">
              <w:rPr>
                <w:rFonts w:ascii="Calibri" w:hAnsi="Calibri" w:cs="Arial"/>
              </w:rPr>
              <w:t xml:space="preserve">in the </w:t>
            </w:r>
            <w:r w:rsidR="001C3132">
              <w:rPr>
                <w:rFonts w:ascii="Calibri" w:hAnsi="Calibri" w:cs="Arial"/>
              </w:rPr>
              <w:t xml:space="preserve">scheme. </w:t>
            </w:r>
            <w:r w:rsidR="00D26133">
              <w:rPr>
                <w:rFonts w:ascii="Calibri" w:hAnsi="Calibri" w:cs="Arial"/>
              </w:rPr>
              <w:t>CAG members are encouraged to complete the application</w:t>
            </w:r>
            <w:r w:rsidR="008D4F3F">
              <w:rPr>
                <w:rFonts w:ascii="Calibri" w:hAnsi="Calibri" w:cs="Arial"/>
              </w:rPr>
              <w:t xml:space="preserve"> form</w:t>
            </w:r>
            <w:r w:rsidR="00D26133">
              <w:rPr>
                <w:rFonts w:ascii="Calibri" w:hAnsi="Calibri" w:cs="Arial"/>
              </w:rPr>
              <w:t xml:space="preserve"> which is available on the website:</w:t>
            </w:r>
          </w:p>
          <w:p w14:paraId="2ECA551E" w14:textId="77777777" w:rsidR="00D26133" w:rsidRDefault="00D26133" w:rsidP="00387671">
            <w:pPr>
              <w:rPr>
                <w:rFonts w:ascii="Calibri" w:hAnsi="Calibri" w:cs="Arial"/>
              </w:rPr>
            </w:pPr>
          </w:p>
          <w:p w14:paraId="7DD840B3" w14:textId="068D596F" w:rsidR="00D26133" w:rsidRDefault="001F65BD" w:rsidP="00387671">
            <w:pPr>
              <w:rPr>
                <w:rFonts w:ascii="Calibri" w:hAnsi="Calibri" w:cs="Arial"/>
              </w:rPr>
            </w:pPr>
            <w:hyperlink r:id="rId9" w:history="1">
              <w:r w:rsidR="00D26133" w:rsidRPr="00830FE9">
                <w:rPr>
                  <w:rStyle w:val="Hyperlink"/>
                  <w:rFonts w:ascii="Calibri" w:hAnsi="Calibri" w:cs="Arial"/>
                </w:rPr>
                <w:t>https://www.nihr.ac.uk/health-and-care-professionals/career-development/associate-principal-investigator-scheme.htm</w:t>
              </w:r>
            </w:hyperlink>
          </w:p>
          <w:p w14:paraId="4C9133F4" w14:textId="42483340" w:rsidR="00D26133" w:rsidRDefault="00D26133" w:rsidP="00387671">
            <w:pPr>
              <w:rPr>
                <w:rFonts w:ascii="Calibri" w:hAnsi="Calibri" w:cs="Arial"/>
              </w:rPr>
            </w:pPr>
          </w:p>
          <w:p w14:paraId="66E2E6B5" w14:textId="2E23F721" w:rsidR="006C205E" w:rsidRDefault="006C205E" w:rsidP="00387671">
            <w:pPr>
              <w:rPr>
                <w:rFonts w:ascii="Calibri" w:hAnsi="Calibri" w:cs="Arial"/>
              </w:rPr>
            </w:pPr>
            <w:r>
              <w:rPr>
                <w:rFonts w:ascii="Calibri" w:hAnsi="Calibri" w:cs="Arial"/>
              </w:rPr>
              <w:t>It involve</w:t>
            </w:r>
            <w:r w:rsidR="00E011B3">
              <w:rPr>
                <w:rFonts w:ascii="Calibri" w:hAnsi="Calibri" w:cs="Arial"/>
              </w:rPr>
              <w:t>s</w:t>
            </w:r>
            <w:r>
              <w:rPr>
                <w:rFonts w:ascii="Calibri" w:hAnsi="Calibri" w:cs="Arial"/>
              </w:rPr>
              <w:t xml:space="preserve"> completion of </w:t>
            </w:r>
            <w:r w:rsidR="00053E53">
              <w:rPr>
                <w:rFonts w:ascii="Calibri" w:hAnsi="Calibri" w:cs="Arial"/>
              </w:rPr>
              <w:t>several</w:t>
            </w:r>
            <w:r>
              <w:rPr>
                <w:rFonts w:ascii="Calibri" w:hAnsi="Calibri" w:cs="Arial"/>
              </w:rPr>
              <w:t xml:space="preserve"> online modules. Feedback so far has been positive.</w:t>
            </w:r>
          </w:p>
          <w:p w14:paraId="1523900D" w14:textId="77777777" w:rsidR="00D26133" w:rsidRDefault="00D26133" w:rsidP="00387671">
            <w:pPr>
              <w:rPr>
                <w:rFonts w:ascii="Calibri" w:hAnsi="Calibri" w:cs="Arial"/>
              </w:rPr>
            </w:pPr>
          </w:p>
          <w:p w14:paraId="61BB9CDF" w14:textId="048A991B" w:rsidR="00FC3DC0" w:rsidRPr="00FC3DC0" w:rsidRDefault="00053E53" w:rsidP="00FC3DC0">
            <w:pPr>
              <w:rPr>
                <w:rFonts w:ascii="Calibri" w:hAnsi="Calibri" w:cs="Arial"/>
              </w:rPr>
            </w:pPr>
            <w:r>
              <w:rPr>
                <w:rFonts w:ascii="Calibri" w:hAnsi="Calibri" w:cs="Arial"/>
              </w:rPr>
              <w:t xml:space="preserve">Results from the </w:t>
            </w:r>
            <w:r w:rsidR="00FC3DC0" w:rsidRPr="00FC3DC0">
              <w:rPr>
                <w:rFonts w:ascii="Calibri" w:hAnsi="Calibri" w:cs="Arial"/>
              </w:rPr>
              <w:t>Participant in Research Experience Survey</w:t>
            </w:r>
            <w:r>
              <w:rPr>
                <w:rFonts w:ascii="Calibri" w:hAnsi="Calibri" w:cs="Arial"/>
              </w:rPr>
              <w:t xml:space="preserve"> (PRES)</w:t>
            </w:r>
            <w:r w:rsidR="00FC3DC0" w:rsidRPr="00FC3DC0">
              <w:rPr>
                <w:rFonts w:ascii="Calibri" w:hAnsi="Calibri" w:cs="Arial"/>
              </w:rPr>
              <w:t xml:space="preserve"> for 2021/2</w:t>
            </w:r>
            <w:r>
              <w:rPr>
                <w:rFonts w:ascii="Calibri" w:hAnsi="Calibri" w:cs="Arial"/>
              </w:rPr>
              <w:t>, which</w:t>
            </w:r>
            <w:r w:rsidR="006C205E">
              <w:rPr>
                <w:rFonts w:ascii="Calibri" w:hAnsi="Calibri" w:cs="Arial"/>
              </w:rPr>
              <w:t xml:space="preserve"> had nearly 2,000 responses from </w:t>
            </w:r>
            <w:r w:rsidR="00FC3DC0" w:rsidRPr="00FC3DC0">
              <w:rPr>
                <w:rFonts w:ascii="Calibri" w:hAnsi="Calibri" w:cs="Arial"/>
              </w:rPr>
              <w:t>97 studies across 22 specialties, including cancer</w:t>
            </w:r>
            <w:r w:rsidR="00E32064">
              <w:rPr>
                <w:rFonts w:ascii="Calibri" w:hAnsi="Calibri" w:cs="Arial"/>
              </w:rPr>
              <w:t>,</w:t>
            </w:r>
            <w:r>
              <w:rPr>
                <w:rFonts w:ascii="Calibri" w:hAnsi="Calibri" w:cs="Arial"/>
              </w:rPr>
              <w:t xml:space="preserve"> were</w:t>
            </w:r>
            <w:r w:rsidR="00E32064">
              <w:rPr>
                <w:rFonts w:ascii="Calibri" w:hAnsi="Calibri" w:cs="Arial"/>
              </w:rPr>
              <w:t xml:space="preserve"> rated well</w:t>
            </w:r>
            <w:r w:rsidR="00657816">
              <w:rPr>
                <w:rFonts w:ascii="Calibri" w:hAnsi="Calibri" w:cs="Arial"/>
              </w:rPr>
              <w:t>;</w:t>
            </w:r>
            <w:r w:rsidR="00FC3DC0" w:rsidRPr="00FC3DC0">
              <w:rPr>
                <w:rFonts w:ascii="Calibri" w:hAnsi="Calibri" w:cs="Arial"/>
              </w:rPr>
              <w:t xml:space="preserve"> 93% indicated they would take part in research again.  93% also felt they had received all the information they needed.  92% felt researchers had valued their contribution.</w:t>
            </w:r>
            <w:r>
              <w:rPr>
                <w:rFonts w:ascii="Calibri" w:hAnsi="Calibri" w:cs="Arial"/>
              </w:rPr>
              <w:t xml:space="preserve"> Comments </w:t>
            </w:r>
            <w:r w:rsidR="00FC3DC0" w:rsidRPr="00FC3DC0">
              <w:rPr>
                <w:rFonts w:ascii="Calibri" w:hAnsi="Calibri" w:cs="Arial"/>
              </w:rPr>
              <w:t>included</w:t>
            </w:r>
            <w:r w:rsidR="00657816">
              <w:rPr>
                <w:rFonts w:ascii="Calibri" w:hAnsi="Calibri" w:cs="Arial"/>
              </w:rPr>
              <w:t>:</w:t>
            </w:r>
            <w:r w:rsidR="00FC3DC0" w:rsidRPr="00FC3DC0">
              <w:rPr>
                <w:rFonts w:ascii="Calibri" w:hAnsi="Calibri" w:cs="Arial"/>
              </w:rPr>
              <w:t xml:space="preserve"> research participation was easy and well organised</w:t>
            </w:r>
            <w:r>
              <w:rPr>
                <w:rFonts w:ascii="Calibri" w:hAnsi="Calibri" w:cs="Arial"/>
              </w:rPr>
              <w:t>, r</w:t>
            </w:r>
            <w:r w:rsidR="00FC3DC0" w:rsidRPr="00FC3DC0">
              <w:rPr>
                <w:rFonts w:ascii="Calibri" w:hAnsi="Calibri" w:cs="Arial"/>
              </w:rPr>
              <w:t xml:space="preserve">esearch staff were friendly and </w:t>
            </w:r>
            <w:r w:rsidRPr="00FC3DC0">
              <w:rPr>
                <w:rFonts w:ascii="Calibri" w:hAnsi="Calibri" w:cs="Arial"/>
              </w:rPr>
              <w:t>professional,</w:t>
            </w:r>
            <w:r w:rsidR="00FC3DC0" w:rsidRPr="00FC3DC0">
              <w:rPr>
                <w:rFonts w:ascii="Calibri" w:hAnsi="Calibri" w:cs="Arial"/>
              </w:rPr>
              <w:t xml:space="preserve"> and </w:t>
            </w:r>
            <w:r>
              <w:rPr>
                <w:rFonts w:ascii="Calibri" w:hAnsi="Calibri" w:cs="Arial"/>
              </w:rPr>
              <w:t>p</w:t>
            </w:r>
            <w:r w:rsidR="00FC3DC0" w:rsidRPr="00FC3DC0">
              <w:rPr>
                <w:rFonts w:ascii="Calibri" w:hAnsi="Calibri" w:cs="Arial"/>
              </w:rPr>
              <w:t>articipants felt they were contributing to improv</w:t>
            </w:r>
            <w:r>
              <w:rPr>
                <w:rFonts w:ascii="Calibri" w:hAnsi="Calibri" w:cs="Arial"/>
              </w:rPr>
              <w:t>e</w:t>
            </w:r>
            <w:r w:rsidR="00FC3DC0" w:rsidRPr="00FC3DC0">
              <w:rPr>
                <w:rFonts w:ascii="Calibri" w:hAnsi="Calibri" w:cs="Arial"/>
              </w:rPr>
              <w:t xml:space="preserve"> healthcare for others.</w:t>
            </w:r>
          </w:p>
          <w:p w14:paraId="757DFEB6" w14:textId="77777777" w:rsidR="00FC3DC0" w:rsidRPr="00FC3DC0" w:rsidRDefault="00FC3DC0" w:rsidP="00FC3DC0">
            <w:pPr>
              <w:rPr>
                <w:rFonts w:ascii="Calibri" w:hAnsi="Calibri" w:cs="Arial"/>
              </w:rPr>
            </w:pPr>
          </w:p>
          <w:p w14:paraId="7DA174F0" w14:textId="6FE0DDB6" w:rsidR="00FC3DC0" w:rsidRDefault="00FC3DC0" w:rsidP="00FC3DC0">
            <w:pPr>
              <w:rPr>
                <w:rFonts w:ascii="Calibri" w:hAnsi="Calibri" w:cs="Arial"/>
              </w:rPr>
            </w:pPr>
            <w:r w:rsidRPr="00FC3DC0">
              <w:rPr>
                <w:rFonts w:ascii="Calibri" w:hAnsi="Calibri" w:cs="Arial"/>
              </w:rPr>
              <w:t xml:space="preserve">Recommendations include </w:t>
            </w:r>
            <w:r w:rsidR="00053E53">
              <w:rPr>
                <w:rFonts w:ascii="Calibri" w:hAnsi="Calibri" w:cs="Arial"/>
              </w:rPr>
              <w:t>improving access to</w:t>
            </w:r>
            <w:r w:rsidR="00BA06D7">
              <w:rPr>
                <w:rFonts w:ascii="Calibri" w:hAnsi="Calibri" w:cs="Arial"/>
              </w:rPr>
              <w:t xml:space="preserve"> test results and</w:t>
            </w:r>
            <w:r w:rsidRPr="00FC3DC0">
              <w:rPr>
                <w:rFonts w:ascii="Calibri" w:hAnsi="Calibri" w:cs="Arial"/>
              </w:rPr>
              <w:t xml:space="preserve"> contact</w:t>
            </w:r>
            <w:r w:rsidR="00053E53">
              <w:rPr>
                <w:rFonts w:ascii="Calibri" w:hAnsi="Calibri" w:cs="Arial"/>
              </w:rPr>
              <w:t xml:space="preserve"> details of </w:t>
            </w:r>
            <w:r w:rsidRPr="00FC3DC0">
              <w:rPr>
                <w:rFonts w:ascii="Calibri" w:hAnsi="Calibri" w:cs="Arial"/>
              </w:rPr>
              <w:t>the research team</w:t>
            </w:r>
            <w:r w:rsidR="00053E53">
              <w:rPr>
                <w:rFonts w:ascii="Calibri" w:hAnsi="Calibri" w:cs="Arial"/>
              </w:rPr>
              <w:t xml:space="preserve"> and a</w:t>
            </w:r>
            <w:r w:rsidRPr="00FC3DC0">
              <w:rPr>
                <w:rFonts w:ascii="Calibri" w:hAnsi="Calibri" w:cs="Arial"/>
              </w:rPr>
              <w:t xml:space="preserve">ccess to </w:t>
            </w:r>
            <w:r w:rsidR="00BA06D7">
              <w:rPr>
                <w:rFonts w:ascii="Calibri" w:hAnsi="Calibri" w:cs="Arial"/>
              </w:rPr>
              <w:t xml:space="preserve">parking and </w:t>
            </w:r>
            <w:r w:rsidRPr="00FC3DC0">
              <w:rPr>
                <w:rFonts w:ascii="Calibri" w:hAnsi="Calibri" w:cs="Arial"/>
              </w:rPr>
              <w:t>appo</w:t>
            </w:r>
            <w:r w:rsidR="00053E53">
              <w:rPr>
                <w:rFonts w:ascii="Calibri" w:hAnsi="Calibri" w:cs="Arial"/>
              </w:rPr>
              <w:t xml:space="preserve">intments out of working hours. </w:t>
            </w:r>
            <w:r w:rsidR="00BA06D7">
              <w:rPr>
                <w:rFonts w:ascii="Calibri" w:hAnsi="Calibri" w:cs="Arial"/>
              </w:rPr>
              <w:t>The CRN will be looking at ways to address these issues.</w:t>
            </w:r>
          </w:p>
          <w:p w14:paraId="47CB2144" w14:textId="56C80DD6" w:rsidR="00053E53" w:rsidRDefault="00053E53" w:rsidP="00FC3DC0">
            <w:pPr>
              <w:rPr>
                <w:rFonts w:ascii="Calibri" w:hAnsi="Calibri" w:cs="Arial"/>
              </w:rPr>
            </w:pPr>
          </w:p>
          <w:p w14:paraId="53C7A64E" w14:textId="501E4FCA" w:rsidR="00053E53" w:rsidRDefault="00053E53" w:rsidP="00FC3DC0">
            <w:pPr>
              <w:rPr>
                <w:rFonts w:ascii="Calibri" w:hAnsi="Calibri" w:cs="Arial"/>
              </w:rPr>
            </w:pPr>
            <w:r>
              <w:rPr>
                <w:rFonts w:ascii="Calibri" w:hAnsi="Calibri" w:cs="Arial"/>
              </w:rPr>
              <w:t xml:space="preserve">Useful links and contact details for the Research Delivery Team are within the presentation. </w:t>
            </w:r>
          </w:p>
          <w:p w14:paraId="35E7CF60" w14:textId="190B6B4C" w:rsidR="00D64C03" w:rsidRDefault="00D64C03" w:rsidP="00FC3DC0">
            <w:pPr>
              <w:rPr>
                <w:rFonts w:ascii="Calibri" w:hAnsi="Calibri" w:cs="Arial"/>
              </w:rPr>
            </w:pPr>
          </w:p>
          <w:p w14:paraId="661FF8C8" w14:textId="73E4CD8D" w:rsidR="00D64C03" w:rsidRDefault="00D64C03" w:rsidP="00FC3DC0">
            <w:pPr>
              <w:rPr>
                <w:rFonts w:ascii="Calibri" w:hAnsi="Calibri" w:cs="Arial"/>
                <w:b/>
                <w:bCs/>
              </w:rPr>
            </w:pPr>
            <w:r w:rsidRPr="00D64C03">
              <w:rPr>
                <w:rFonts w:ascii="Calibri" w:hAnsi="Calibri" w:cs="Arial"/>
                <w:b/>
                <w:bCs/>
              </w:rPr>
              <w:t xml:space="preserve">4.2 Identifying and validating molecular targets in nervous system tissue </w:t>
            </w:r>
          </w:p>
          <w:p w14:paraId="5AE2CD2A" w14:textId="49E5AAFC" w:rsidR="00D64C03" w:rsidRDefault="00D64C03" w:rsidP="00FC3DC0">
            <w:pPr>
              <w:rPr>
                <w:rFonts w:ascii="Calibri" w:hAnsi="Calibri" w:cs="Arial"/>
                <w:b/>
                <w:bCs/>
              </w:rPr>
            </w:pPr>
          </w:p>
          <w:p w14:paraId="0ADD6083" w14:textId="7F64375A" w:rsidR="00D64C03" w:rsidRPr="00D64C03" w:rsidRDefault="00D64C03" w:rsidP="00FC3DC0">
            <w:pPr>
              <w:rPr>
                <w:rFonts w:ascii="Calibri" w:hAnsi="Calibri" w:cs="Arial"/>
                <w:b/>
                <w:bCs/>
              </w:rPr>
            </w:pPr>
            <w:r>
              <w:rPr>
                <w:rFonts w:ascii="Calibri" w:hAnsi="Calibri" w:cs="Arial"/>
                <w:b/>
                <w:bCs/>
              </w:rPr>
              <w:t>Presented by K Kurian</w:t>
            </w:r>
          </w:p>
          <w:p w14:paraId="36101FE3" w14:textId="77777777" w:rsidR="00FC3DC0" w:rsidRPr="00FC3DC0" w:rsidRDefault="00FC3DC0" w:rsidP="00FC3DC0">
            <w:pPr>
              <w:rPr>
                <w:rFonts w:ascii="Calibri" w:hAnsi="Calibri" w:cs="Arial"/>
              </w:rPr>
            </w:pPr>
          </w:p>
          <w:p w14:paraId="31D14975" w14:textId="30D386B7" w:rsidR="00F72E55" w:rsidRDefault="00FE3EF2" w:rsidP="00FC3DC0">
            <w:pPr>
              <w:rPr>
                <w:rFonts w:ascii="Calibri" w:hAnsi="Calibri" w:cs="Arial"/>
              </w:rPr>
            </w:pPr>
            <w:r>
              <w:rPr>
                <w:rFonts w:ascii="Calibri" w:hAnsi="Calibri" w:cs="Arial"/>
              </w:rPr>
              <w:t xml:space="preserve">Consultant </w:t>
            </w:r>
            <w:r w:rsidR="00F72E55">
              <w:rPr>
                <w:rFonts w:ascii="Calibri" w:hAnsi="Calibri" w:cs="Arial"/>
              </w:rPr>
              <w:t>N</w:t>
            </w:r>
            <w:r>
              <w:rPr>
                <w:rFonts w:ascii="Calibri" w:hAnsi="Calibri" w:cs="Arial"/>
              </w:rPr>
              <w:t>europathologist</w:t>
            </w:r>
            <w:r w:rsidR="00F72E55">
              <w:rPr>
                <w:rFonts w:ascii="Calibri" w:hAnsi="Calibri" w:cs="Arial"/>
              </w:rPr>
              <w:t xml:space="preserve"> K Kurian</w:t>
            </w:r>
            <w:r w:rsidR="00BA06D7">
              <w:rPr>
                <w:rFonts w:ascii="Calibri" w:hAnsi="Calibri" w:cs="Arial"/>
              </w:rPr>
              <w:t xml:space="preserve"> is the Chief Investigator for a study </w:t>
            </w:r>
            <w:r w:rsidR="00E32064">
              <w:rPr>
                <w:rFonts w:ascii="Calibri" w:hAnsi="Calibri" w:cs="Arial"/>
              </w:rPr>
              <w:t>that</w:t>
            </w:r>
            <w:r w:rsidR="00BA06D7">
              <w:rPr>
                <w:rFonts w:ascii="Calibri" w:hAnsi="Calibri" w:cs="Arial"/>
              </w:rPr>
              <w:t xml:space="preserve"> w</w:t>
            </w:r>
            <w:r w:rsidR="00742F44">
              <w:rPr>
                <w:rFonts w:ascii="Calibri" w:hAnsi="Calibri" w:cs="Arial"/>
              </w:rPr>
              <w:t>ill</w:t>
            </w:r>
            <w:r w:rsidR="00BA06D7">
              <w:rPr>
                <w:rFonts w:ascii="Calibri" w:hAnsi="Calibri" w:cs="Arial"/>
              </w:rPr>
              <w:t xml:space="preserve"> address the fact that, at present, not all patients are consented for the brain tissue not used for diagnostic purposes to be used in other areas of research. Resolving</w:t>
            </w:r>
            <w:r w:rsidR="00090E42">
              <w:rPr>
                <w:rFonts w:ascii="Calibri" w:hAnsi="Calibri" w:cs="Arial"/>
              </w:rPr>
              <w:t xml:space="preserve"> </w:t>
            </w:r>
            <w:r w:rsidR="00BA06D7">
              <w:rPr>
                <w:rFonts w:ascii="Calibri" w:hAnsi="Calibri" w:cs="Arial"/>
              </w:rPr>
              <w:t xml:space="preserve">this </w:t>
            </w:r>
            <w:r w:rsidR="00090E42">
              <w:rPr>
                <w:rFonts w:ascii="Calibri" w:hAnsi="Calibri" w:cs="Arial"/>
              </w:rPr>
              <w:t xml:space="preserve">complex problem </w:t>
            </w:r>
            <w:r w:rsidR="00BA06D7">
              <w:rPr>
                <w:rFonts w:ascii="Calibri" w:hAnsi="Calibri" w:cs="Arial"/>
              </w:rPr>
              <w:t>would help make the best use of the emerging technologies</w:t>
            </w:r>
            <w:r w:rsidR="00E32064">
              <w:rPr>
                <w:rFonts w:ascii="Calibri" w:hAnsi="Calibri" w:cs="Arial"/>
              </w:rPr>
              <w:t>,</w:t>
            </w:r>
            <w:r w:rsidR="00BA06D7">
              <w:rPr>
                <w:rFonts w:ascii="Calibri" w:hAnsi="Calibri" w:cs="Arial"/>
              </w:rPr>
              <w:t xml:space="preserve"> </w:t>
            </w:r>
            <w:r w:rsidR="00090E42">
              <w:rPr>
                <w:rFonts w:ascii="Calibri" w:hAnsi="Calibri" w:cs="Arial"/>
              </w:rPr>
              <w:t>which</w:t>
            </w:r>
            <w:r w:rsidR="00BA06D7">
              <w:rPr>
                <w:rFonts w:ascii="Calibri" w:hAnsi="Calibri" w:cs="Arial"/>
              </w:rPr>
              <w:t xml:space="preserve"> </w:t>
            </w:r>
            <w:r w:rsidR="00090E42">
              <w:rPr>
                <w:rFonts w:ascii="Calibri" w:hAnsi="Calibri" w:cs="Arial"/>
              </w:rPr>
              <w:t xml:space="preserve">it is </w:t>
            </w:r>
            <w:r w:rsidR="00BA06D7">
              <w:rPr>
                <w:rFonts w:ascii="Calibri" w:hAnsi="Calibri" w:cs="Arial"/>
              </w:rPr>
              <w:t>hope</w:t>
            </w:r>
            <w:r w:rsidR="00090E42">
              <w:rPr>
                <w:rFonts w:ascii="Calibri" w:hAnsi="Calibri" w:cs="Arial"/>
              </w:rPr>
              <w:t xml:space="preserve">d will </w:t>
            </w:r>
            <w:r w:rsidR="00BA06D7">
              <w:rPr>
                <w:rFonts w:ascii="Calibri" w:hAnsi="Calibri" w:cs="Arial"/>
              </w:rPr>
              <w:t xml:space="preserve">further </w:t>
            </w:r>
            <w:r w:rsidR="00AC0A02">
              <w:rPr>
                <w:rFonts w:ascii="Calibri" w:hAnsi="Calibri" w:cs="Arial"/>
              </w:rPr>
              <w:t xml:space="preserve">tailor </w:t>
            </w:r>
            <w:r w:rsidR="00BA06D7">
              <w:rPr>
                <w:rFonts w:ascii="Calibri" w:hAnsi="Calibri" w:cs="Arial"/>
              </w:rPr>
              <w:t>treatment</w:t>
            </w:r>
            <w:r w:rsidR="00090E42">
              <w:rPr>
                <w:rFonts w:ascii="Calibri" w:hAnsi="Calibri" w:cs="Arial"/>
              </w:rPr>
              <w:t>s according to individual tumour biology.</w:t>
            </w:r>
          </w:p>
          <w:p w14:paraId="7E40FAEE" w14:textId="1DE77001" w:rsidR="00090E42" w:rsidRDefault="00090E42" w:rsidP="00FC3DC0">
            <w:pPr>
              <w:rPr>
                <w:rFonts w:ascii="Calibri" w:hAnsi="Calibri" w:cs="Arial"/>
              </w:rPr>
            </w:pPr>
          </w:p>
          <w:p w14:paraId="52C08D6F" w14:textId="3DE3FA2A" w:rsidR="00090E42" w:rsidRDefault="00090E42" w:rsidP="00FC3DC0">
            <w:pPr>
              <w:rPr>
                <w:rFonts w:ascii="Calibri" w:hAnsi="Calibri" w:cs="Arial"/>
              </w:rPr>
            </w:pPr>
            <w:r>
              <w:rPr>
                <w:rFonts w:ascii="Calibri" w:hAnsi="Calibri" w:cs="Arial"/>
              </w:rPr>
              <w:t>The study ties into the aspirations of BRAIN MATRIX and the strategy in Cambridge to undertake rapid Whole Genome Sequencing</w:t>
            </w:r>
            <w:r w:rsidR="00D64C03">
              <w:rPr>
                <w:rFonts w:ascii="Calibri" w:hAnsi="Calibri" w:cs="Arial"/>
              </w:rPr>
              <w:t xml:space="preserve"> (WGS)</w:t>
            </w:r>
            <w:r>
              <w:rPr>
                <w:rFonts w:ascii="Calibri" w:hAnsi="Calibri" w:cs="Arial"/>
              </w:rPr>
              <w:t xml:space="preserve"> </w:t>
            </w:r>
            <w:r w:rsidR="0090442A">
              <w:rPr>
                <w:rFonts w:ascii="Calibri" w:hAnsi="Calibri" w:cs="Arial"/>
              </w:rPr>
              <w:t xml:space="preserve">which is funded </w:t>
            </w:r>
            <w:r>
              <w:rPr>
                <w:rFonts w:ascii="Calibri" w:hAnsi="Calibri" w:cs="Arial"/>
              </w:rPr>
              <w:t>for all Brain Tumours</w:t>
            </w:r>
            <w:r w:rsidR="0090442A">
              <w:rPr>
                <w:rFonts w:ascii="Calibri" w:hAnsi="Calibri" w:cs="Arial"/>
              </w:rPr>
              <w:t xml:space="preserve"> </w:t>
            </w:r>
            <w:r>
              <w:rPr>
                <w:rFonts w:ascii="Calibri" w:hAnsi="Calibri" w:cs="Arial"/>
              </w:rPr>
              <w:t>and provide</w:t>
            </w:r>
            <w:r w:rsidR="00742F44">
              <w:rPr>
                <w:rFonts w:ascii="Calibri" w:hAnsi="Calibri" w:cs="Arial"/>
              </w:rPr>
              <w:t>s</w:t>
            </w:r>
            <w:r>
              <w:rPr>
                <w:rFonts w:ascii="Calibri" w:hAnsi="Calibri" w:cs="Arial"/>
              </w:rPr>
              <w:t xml:space="preserve"> </w:t>
            </w:r>
            <w:r w:rsidR="008C7161">
              <w:rPr>
                <w:rFonts w:ascii="Calibri" w:hAnsi="Calibri" w:cs="Arial"/>
              </w:rPr>
              <w:t xml:space="preserve">patients with </w:t>
            </w:r>
            <w:r>
              <w:rPr>
                <w:rFonts w:ascii="Calibri" w:hAnsi="Calibri" w:cs="Arial"/>
              </w:rPr>
              <w:t xml:space="preserve">new targeted inhibitors. </w:t>
            </w:r>
          </w:p>
          <w:p w14:paraId="7EEC1A31" w14:textId="42B5B94B" w:rsidR="00090E42" w:rsidRDefault="00090E42" w:rsidP="00FC3DC0">
            <w:pPr>
              <w:rPr>
                <w:rFonts w:ascii="Calibri" w:hAnsi="Calibri" w:cs="Arial"/>
              </w:rPr>
            </w:pPr>
          </w:p>
          <w:p w14:paraId="02E0F2A5" w14:textId="6ABA1987" w:rsidR="00D64C03" w:rsidRDefault="00742F44" w:rsidP="008C7161">
            <w:pPr>
              <w:rPr>
                <w:rFonts w:ascii="Calibri" w:hAnsi="Calibri" w:cs="Arial"/>
              </w:rPr>
            </w:pPr>
            <w:r>
              <w:rPr>
                <w:rFonts w:ascii="Calibri" w:hAnsi="Calibri" w:cs="Arial"/>
              </w:rPr>
              <w:t>It</w:t>
            </w:r>
            <w:r w:rsidR="00090E42">
              <w:rPr>
                <w:rFonts w:ascii="Calibri" w:hAnsi="Calibri" w:cs="Arial"/>
              </w:rPr>
              <w:t xml:space="preserve"> will provide a backbone to ensure</w:t>
            </w:r>
            <w:r>
              <w:rPr>
                <w:rFonts w:ascii="Calibri" w:hAnsi="Calibri" w:cs="Arial"/>
              </w:rPr>
              <w:t xml:space="preserve"> that</w:t>
            </w:r>
            <w:r w:rsidR="00090E42">
              <w:rPr>
                <w:rFonts w:ascii="Calibri" w:hAnsi="Calibri" w:cs="Arial"/>
              </w:rPr>
              <w:t xml:space="preserve"> all patients are asked </w:t>
            </w:r>
            <w:r w:rsidR="008C7161">
              <w:rPr>
                <w:rFonts w:ascii="Calibri" w:hAnsi="Calibri" w:cs="Arial"/>
              </w:rPr>
              <w:t xml:space="preserve">for permission to store tissue for research </w:t>
            </w:r>
            <w:r w:rsidR="00301E03">
              <w:rPr>
                <w:rFonts w:ascii="Calibri" w:hAnsi="Calibri" w:cs="Arial"/>
              </w:rPr>
              <w:t>and</w:t>
            </w:r>
            <w:r w:rsidR="008C7161">
              <w:rPr>
                <w:rFonts w:ascii="Calibri" w:hAnsi="Calibri" w:cs="Arial"/>
              </w:rPr>
              <w:t xml:space="preserve"> have equity of access to WGS and a</w:t>
            </w:r>
            <w:r w:rsidR="00301E03">
              <w:rPr>
                <w:rFonts w:ascii="Calibri" w:hAnsi="Calibri" w:cs="Arial"/>
              </w:rPr>
              <w:t xml:space="preserve">ny relevant available </w:t>
            </w:r>
            <w:r w:rsidR="008C7161">
              <w:rPr>
                <w:rFonts w:ascii="Calibri" w:hAnsi="Calibri" w:cs="Arial"/>
              </w:rPr>
              <w:t>trials.</w:t>
            </w:r>
            <w:r w:rsidR="00D64C03">
              <w:rPr>
                <w:rFonts w:ascii="Calibri" w:hAnsi="Calibri" w:cs="Arial"/>
              </w:rPr>
              <w:t xml:space="preserve"> T</w:t>
            </w:r>
            <w:r w:rsidR="00301E03">
              <w:rPr>
                <w:rFonts w:ascii="Calibri" w:hAnsi="Calibri" w:cs="Arial"/>
              </w:rPr>
              <w:t>o facilitate this, consent processes will be streamlined.</w:t>
            </w:r>
            <w:r w:rsidR="00D64C03">
              <w:rPr>
                <w:rFonts w:ascii="Calibri" w:hAnsi="Calibri" w:cs="Arial"/>
              </w:rPr>
              <w:t xml:space="preserve"> It will also seek to improve timely access to the test results and how these can be interpreted.</w:t>
            </w:r>
          </w:p>
          <w:p w14:paraId="679907A6" w14:textId="2DF0DCAA" w:rsidR="00D64C03" w:rsidRDefault="00D64C03" w:rsidP="008C7161">
            <w:pPr>
              <w:rPr>
                <w:rFonts w:ascii="Calibri" w:hAnsi="Calibri" w:cs="Arial"/>
              </w:rPr>
            </w:pPr>
          </w:p>
          <w:p w14:paraId="0C4E1F88" w14:textId="483610EC" w:rsidR="00D64C03" w:rsidRDefault="007013BA" w:rsidP="008C7161">
            <w:pPr>
              <w:rPr>
                <w:rFonts w:ascii="Calibri" w:hAnsi="Calibri" w:cs="Arial"/>
              </w:rPr>
            </w:pPr>
            <w:r>
              <w:rPr>
                <w:rFonts w:ascii="Calibri" w:hAnsi="Calibri" w:cs="Arial"/>
              </w:rPr>
              <w:lastRenderedPageBreak/>
              <w:t xml:space="preserve">Liquid biopsies (blood samples) will also be taken to look for proteins and other biomarkers that may be useful, for example, </w:t>
            </w:r>
            <w:r w:rsidR="00730E3E" w:rsidRPr="00730E3E">
              <w:rPr>
                <w:rFonts w:ascii="Calibri" w:hAnsi="Calibri" w:cs="Arial"/>
              </w:rPr>
              <w:t>glial fibrillary acidic protein (GFAP)</w:t>
            </w:r>
            <w:r w:rsidR="00730E3E">
              <w:rPr>
                <w:rFonts w:ascii="Calibri" w:hAnsi="Calibri" w:cs="Arial"/>
              </w:rPr>
              <w:t xml:space="preserve"> may be present in blood before a</w:t>
            </w:r>
            <w:r w:rsidR="00730E3E" w:rsidRPr="00730E3E">
              <w:rPr>
                <w:rFonts w:ascii="Calibri" w:hAnsi="Calibri" w:cs="Arial"/>
              </w:rPr>
              <w:t xml:space="preserve"> </w:t>
            </w:r>
            <w:r>
              <w:rPr>
                <w:rFonts w:ascii="Calibri" w:hAnsi="Calibri" w:cs="Arial"/>
              </w:rPr>
              <w:t xml:space="preserve">Glioblastoma Multiform </w:t>
            </w:r>
            <w:r w:rsidR="00730E3E">
              <w:rPr>
                <w:rFonts w:ascii="Calibri" w:hAnsi="Calibri" w:cs="Arial"/>
              </w:rPr>
              <w:t>is present on</w:t>
            </w:r>
            <w:r>
              <w:rPr>
                <w:rFonts w:ascii="Calibri" w:hAnsi="Calibri" w:cs="Arial"/>
              </w:rPr>
              <w:t xml:space="preserve"> </w:t>
            </w:r>
            <w:r w:rsidR="00730E3E">
              <w:rPr>
                <w:rFonts w:ascii="Calibri" w:hAnsi="Calibri" w:cs="Arial"/>
              </w:rPr>
              <w:t>a scan.</w:t>
            </w:r>
          </w:p>
          <w:p w14:paraId="5D33F7B0" w14:textId="2DB1FF7E" w:rsidR="00730E3E" w:rsidRDefault="00730E3E" w:rsidP="008C7161">
            <w:pPr>
              <w:rPr>
                <w:rFonts w:ascii="Calibri" w:hAnsi="Calibri" w:cs="Arial"/>
              </w:rPr>
            </w:pPr>
          </w:p>
          <w:p w14:paraId="147D10D1" w14:textId="5CC34AF3" w:rsidR="00730E3E" w:rsidRDefault="00742F44" w:rsidP="008C7161">
            <w:pPr>
              <w:rPr>
                <w:rFonts w:ascii="Calibri" w:hAnsi="Calibri" w:cs="Arial"/>
              </w:rPr>
            </w:pPr>
            <w:r>
              <w:rPr>
                <w:rFonts w:ascii="Calibri" w:hAnsi="Calibri" w:cs="Arial"/>
              </w:rPr>
              <w:t xml:space="preserve">A further </w:t>
            </w:r>
            <w:r w:rsidR="00730E3E">
              <w:rPr>
                <w:rFonts w:ascii="Calibri" w:hAnsi="Calibri" w:cs="Arial"/>
              </w:rPr>
              <w:t>aim</w:t>
            </w:r>
            <w:r>
              <w:rPr>
                <w:rFonts w:ascii="Calibri" w:hAnsi="Calibri" w:cs="Arial"/>
              </w:rPr>
              <w:t xml:space="preserve"> is the</w:t>
            </w:r>
            <w:r w:rsidR="00730E3E">
              <w:rPr>
                <w:rFonts w:ascii="Calibri" w:hAnsi="Calibri" w:cs="Arial"/>
              </w:rPr>
              <w:t xml:space="preserve"> develop</w:t>
            </w:r>
            <w:r>
              <w:rPr>
                <w:rFonts w:ascii="Calibri" w:hAnsi="Calibri" w:cs="Arial"/>
              </w:rPr>
              <w:t>ment of</w:t>
            </w:r>
            <w:r w:rsidR="00730E3E">
              <w:rPr>
                <w:rFonts w:ascii="Calibri" w:hAnsi="Calibri" w:cs="Arial"/>
              </w:rPr>
              <w:t xml:space="preserve"> intraoperative diagnostic biomarkers so that it is possible to inform the surgeon of the type of tumour during the operation. </w:t>
            </w:r>
          </w:p>
          <w:p w14:paraId="5F916E4D" w14:textId="77777777" w:rsidR="00730E3E" w:rsidRDefault="00730E3E" w:rsidP="008C7161">
            <w:pPr>
              <w:rPr>
                <w:rFonts w:ascii="Calibri" w:hAnsi="Calibri" w:cs="Arial"/>
              </w:rPr>
            </w:pPr>
          </w:p>
          <w:p w14:paraId="3AAE4E3A" w14:textId="5074715F" w:rsidR="00730E3E" w:rsidRDefault="0058770E" w:rsidP="007B5CE8">
            <w:pPr>
              <w:spacing w:after="120"/>
              <w:rPr>
                <w:rFonts w:ascii="Calibri" w:hAnsi="Calibri" w:cs="Arial"/>
              </w:rPr>
            </w:pPr>
            <w:r>
              <w:rPr>
                <w:rFonts w:ascii="Calibri" w:hAnsi="Calibri" w:cs="Arial"/>
              </w:rPr>
              <w:t>Historically</w:t>
            </w:r>
            <w:r w:rsidR="00730E3E">
              <w:rPr>
                <w:rFonts w:ascii="Calibri" w:hAnsi="Calibri" w:cs="Arial"/>
              </w:rPr>
              <w:t>,</w:t>
            </w:r>
            <w:r>
              <w:rPr>
                <w:rFonts w:ascii="Calibri" w:hAnsi="Calibri" w:cs="Arial"/>
              </w:rPr>
              <w:t xml:space="preserve"> there were issues with tissue and blood bank </w:t>
            </w:r>
            <w:r w:rsidR="00E715AD">
              <w:rPr>
                <w:rFonts w:ascii="Calibri" w:hAnsi="Calibri" w:cs="Arial"/>
              </w:rPr>
              <w:t>storage</w:t>
            </w:r>
            <w:r>
              <w:rPr>
                <w:rFonts w:ascii="Calibri" w:hAnsi="Calibri" w:cs="Arial"/>
              </w:rPr>
              <w:t xml:space="preserve"> </w:t>
            </w:r>
            <w:r w:rsidR="00730E3E">
              <w:rPr>
                <w:rFonts w:ascii="Calibri" w:hAnsi="Calibri" w:cs="Arial"/>
              </w:rPr>
              <w:t>which h</w:t>
            </w:r>
            <w:r>
              <w:rPr>
                <w:rFonts w:ascii="Calibri" w:hAnsi="Calibri" w:cs="Arial"/>
              </w:rPr>
              <w:t>ave</w:t>
            </w:r>
            <w:r w:rsidR="00730E3E">
              <w:rPr>
                <w:rFonts w:ascii="Calibri" w:hAnsi="Calibri" w:cs="Arial"/>
              </w:rPr>
              <w:t xml:space="preserve"> </w:t>
            </w:r>
            <w:r w:rsidR="0090442A">
              <w:rPr>
                <w:rFonts w:ascii="Calibri" w:hAnsi="Calibri" w:cs="Arial"/>
              </w:rPr>
              <w:t>since</w:t>
            </w:r>
            <w:r>
              <w:rPr>
                <w:rFonts w:ascii="Calibri" w:hAnsi="Calibri" w:cs="Arial"/>
              </w:rPr>
              <w:t xml:space="preserve"> been</w:t>
            </w:r>
            <w:r w:rsidR="00730E3E">
              <w:rPr>
                <w:rFonts w:ascii="Calibri" w:hAnsi="Calibri" w:cs="Arial"/>
              </w:rPr>
              <w:t xml:space="preserve"> resolved. </w:t>
            </w:r>
          </w:p>
          <w:p w14:paraId="1949384F" w14:textId="315EE539" w:rsidR="00730E3E" w:rsidRDefault="007949FA" w:rsidP="007B5CE8">
            <w:pPr>
              <w:spacing w:after="120"/>
              <w:rPr>
                <w:rFonts w:ascii="Calibri" w:hAnsi="Calibri" w:cs="Arial"/>
              </w:rPr>
            </w:pPr>
            <w:r>
              <w:rPr>
                <w:rFonts w:ascii="Calibri" w:hAnsi="Calibri" w:cs="Arial"/>
              </w:rPr>
              <w:t>Frozen tissue is required for WGS rather than paraffin embedded.</w:t>
            </w:r>
          </w:p>
          <w:p w14:paraId="208C8776" w14:textId="2AAC5DC3" w:rsidR="007949FA" w:rsidRDefault="00E026EE" w:rsidP="007B5CE8">
            <w:pPr>
              <w:spacing w:after="120"/>
              <w:rPr>
                <w:rFonts w:ascii="Calibri" w:hAnsi="Calibri" w:cs="Arial"/>
              </w:rPr>
            </w:pPr>
            <w:r>
              <w:rPr>
                <w:rFonts w:ascii="Calibri" w:hAnsi="Calibri" w:cs="Arial"/>
              </w:rPr>
              <w:t>C</w:t>
            </w:r>
            <w:r w:rsidR="007949FA">
              <w:rPr>
                <w:rFonts w:ascii="Calibri" w:hAnsi="Calibri" w:cs="Arial"/>
              </w:rPr>
              <w:t>onsent needs to include a record of discussion t</w:t>
            </w:r>
            <w:r>
              <w:rPr>
                <w:rFonts w:ascii="Calibri" w:hAnsi="Calibri" w:cs="Arial"/>
              </w:rPr>
              <w:t>o clarify</w:t>
            </w:r>
            <w:r w:rsidR="007949FA">
              <w:rPr>
                <w:rFonts w:ascii="Calibri" w:hAnsi="Calibri" w:cs="Arial"/>
              </w:rPr>
              <w:t xml:space="preserve"> that germline alterations </w:t>
            </w:r>
            <w:r>
              <w:rPr>
                <w:rFonts w:ascii="Calibri" w:hAnsi="Calibri" w:cs="Arial"/>
              </w:rPr>
              <w:t xml:space="preserve">could be identified which may have consequences for the </w:t>
            </w:r>
            <w:r w:rsidR="00DB5A45">
              <w:rPr>
                <w:rFonts w:ascii="Calibri" w:hAnsi="Calibri" w:cs="Arial"/>
              </w:rPr>
              <w:t>patient’s</w:t>
            </w:r>
            <w:r>
              <w:rPr>
                <w:rFonts w:ascii="Calibri" w:hAnsi="Calibri" w:cs="Arial"/>
              </w:rPr>
              <w:t xml:space="preserve"> family members. </w:t>
            </w:r>
          </w:p>
          <w:p w14:paraId="4D357D4F" w14:textId="61E1D309" w:rsidR="00765B51" w:rsidRDefault="00867CB0" w:rsidP="007B5CE8">
            <w:pPr>
              <w:spacing w:after="120"/>
              <w:rPr>
                <w:rFonts w:ascii="Calibri" w:hAnsi="Calibri" w:cs="Arial"/>
              </w:rPr>
            </w:pPr>
            <w:r>
              <w:rPr>
                <w:rFonts w:ascii="Calibri" w:hAnsi="Calibri" w:cs="Arial"/>
              </w:rPr>
              <w:t>User Representative A Holness reported that</w:t>
            </w:r>
            <w:r w:rsidR="00742F44">
              <w:rPr>
                <w:rFonts w:ascii="Calibri" w:hAnsi="Calibri" w:cs="Arial"/>
              </w:rPr>
              <w:t>, due to the rapid pathway that</w:t>
            </w:r>
            <w:r>
              <w:rPr>
                <w:rFonts w:ascii="Calibri" w:hAnsi="Calibri" w:cs="Arial"/>
              </w:rPr>
              <w:t xml:space="preserve"> his family member</w:t>
            </w:r>
            <w:r w:rsidR="00EB2133">
              <w:rPr>
                <w:rFonts w:ascii="Calibri" w:hAnsi="Calibri" w:cs="Arial"/>
              </w:rPr>
              <w:t xml:space="preserve"> </w:t>
            </w:r>
            <w:r w:rsidR="00742F44">
              <w:rPr>
                <w:rFonts w:ascii="Calibri" w:hAnsi="Calibri" w:cs="Arial"/>
              </w:rPr>
              <w:t xml:space="preserve">experienced, </w:t>
            </w:r>
            <w:r>
              <w:rPr>
                <w:rFonts w:ascii="Calibri" w:hAnsi="Calibri" w:cs="Arial"/>
              </w:rPr>
              <w:t>surgery and chemotherapy</w:t>
            </w:r>
            <w:r w:rsidR="00742F44">
              <w:rPr>
                <w:rFonts w:ascii="Calibri" w:hAnsi="Calibri" w:cs="Arial"/>
              </w:rPr>
              <w:t xml:space="preserve"> had been given before clinical trials were considered.</w:t>
            </w:r>
            <w:r>
              <w:rPr>
                <w:rFonts w:ascii="Calibri" w:hAnsi="Calibri" w:cs="Arial"/>
              </w:rPr>
              <w:t xml:space="preserve"> </w:t>
            </w:r>
          </w:p>
          <w:p w14:paraId="45ECA494" w14:textId="50DAAD7C" w:rsidR="00EB2133" w:rsidRDefault="00EB2133" w:rsidP="007B5CE8">
            <w:pPr>
              <w:spacing w:after="120"/>
              <w:rPr>
                <w:rFonts w:ascii="Calibri" w:hAnsi="Calibri" w:cs="Arial"/>
              </w:rPr>
            </w:pPr>
            <w:r>
              <w:rPr>
                <w:rFonts w:ascii="Calibri" w:hAnsi="Calibri" w:cs="Arial"/>
              </w:rPr>
              <w:t>K Kurian had since offered the opportunity for A Holness to consent for the</w:t>
            </w:r>
            <w:r w:rsidR="00E32064">
              <w:rPr>
                <w:rFonts w:ascii="Calibri" w:hAnsi="Calibri" w:cs="Arial"/>
              </w:rPr>
              <w:t xml:space="preserve"> remaining</w:t>
            </w:r>
            <w:r>
              <w:rPr>
                <w:rFonts w:ascii="Calibri" w:hAnsi="Calibri" w:cs="Arial"/>
              </w:rPr>
              <w:t xml:space="preserve"> brain tumour tissue to be used in research activity to help others, which would have been in line with his </w:t>
            </w:r>
            <w:r w:rsidR="00CC76F1">
              <w:rPr>
                <w:rFonts w:ascii="Calibri" w:hAnsi="Calibri" w:cs="Arial"/>
              </w:rPr>
              <w:t>relative’s</w:t>
            </w:r>
            <w:r>
              <w:rPr>
                <w:rFonts w:ascii="Calibri" w:hAnsi="Calibri" w:cs="Arial"/>
              </w:rPr>
              <w:t xml:space="preserve"> aspirations. </w:t>
            </w:r>
          </w:p>
          <w:p w14:paraId="6862B115" w14:textId="2F69F8D5" w:rsidR="00EB2133" w:rsidRDefault="00EB2133" w:rsidP="007B5CE8">
            <w:pPr>
              <w:spacing w:after="120"/>
              <w:rPr>
                <w:rFonts w:ascii="Calibri" w:hAnsi="Calibri" w:cs="Arial"/>
              </w:rPr>
            </w:pPr>
            <w:r>
              <w:rPr>
                <w:rFonts w:ascii="Calibri" w:hAnsi="Calibri" w:cs="Arial"/>
              </w:rPr>
              <w:t>The difficulties with considering consenting to trials at the point of diagnosis, when there is so much information to process, was recognised</w:t>
            </w:r>
            <w:r w:rsidR="00CC76F1">
              <w:rPr>
                <w:rFonts w:ascii="Calibri" w:hAnsi="Calibri" w:cs="Arial"/>
              </w:rPr>
              <w:t xml:space="preserve"> although the ideal time would be when the patient is consented for surgery.</w:t>
            </w:r>
          </w:p>
          <w:p w14:paraId="48916DEE" w14:textId="44D1C1CA" w:rsidR="00CC76F1" w:rsidRDefault="00CC76F1" w:rsidP="007B5CE8">
            <w:pPr>
              <w:spacing w:after="120"/>
              <w:rPr>
                <w:rFonts w:ascii="Calibri" w:hAnsi="Calibri" w:cs="Arial"/>
              </w:rPr>
            </w:pPr>
            <w:r>
              <w:rPr>
                <w:rFonts w:ascii="Calibri" w:hAnsi="Calibri" w:cs="Arial"/>
              </w:rPr>
              <w:t>It is easier for the paediatric oncology team to achieve this due to the increased number and length of patient/relative contacts.</w:t>
            </w:r>
          </w:p>
          <w:p w14:paraId="576E41DF" w14:textId="2FAEF03D" w:rsidR="00CC76F1" w:rsidRDefault="00644F35" w:rsidP="007B5CE8">
            <w:pPr>
              <w:spacing w:after="120"/>
              <w:rPr>
                <w:rFonts w:ascii="Calibri" w:hAnsi="Calibri" w:cs="Arial"/>
              </w:rPr>
            </w:pPr>
            <w:r>
              <w:rPr>
                <w:rFonts w:ascii="Calibri" w:hAnsi="Calibri" w:cs="Arial"/>
              </w:rPr>
              <w:t xml:space="preserve">A slimmed down consent process integrated into the surgical consent may help, although a higher level of consent is </w:t>
            </w:r>
            <w:r w:rsidR="00E9160D">
              <w:rPr>
                <w:rFonts w:ascii="Calibri" w:hAnsi="Calibri" w:cs="Arial"/>
              </w:rPr>
              <w:t xml:space="preserve">mandated rather </w:t>
            </w:r>
            <w:r>
              <w:rPr>
                <w:rFonts w:ascii="Calibri" w:hAnsi="Calibri" w:cs="Arial"/>
              </w:rPr>
              <w:t>than a</w:t>
            </w:r>
            <w:r w:rsidR="00E9160D">
              <w:rPr>
                <w:rFonts w:ascii="Calibri" w:hAnsi="Calibri" w:cs="Arial"/>
              </w:rPr>
              <w:t xml:space="preserve"> simple</w:t>
            </w:r>
            <w:r>
              <w:rPr>
                <w:rFonts w:ascii="Calibri" w:hAnsi="Calibri" w:cs="Arial"/>
              </w:rPr>
              <w:t xml:space="preserve"> opt in option. </w:t>
            </w:r>
          </w:p>
          <w:p w14:paraId="77487784" w14:textId="4AF8A348" w:rsidR="00E9160D" w:rsidRDefault="00E9160D" w:rsidP="007B5CE8">
            <w:pPr>
              <w:spacing w:after="120"/>
              <w:rPr>
                <w:rFonts w:ascii="Calibri" w:hAnsi="Calibri" w:cs="Arial"/>
              </w:rPr>
            </w:pPr>
            <w:r>
              <w:rPr>
                <w:rFonts w:ascii="Calibri" w:hAnsi="Calibri" w:cs="Arial"/>
              </w:rPr>
              <w:t xml:space="preserve">Getting consent to store the tissue upfront as part of the surgical consent, with the caveat that a more </w:t>
            </w:r>
            <w:r w:rsidR="00E80D7E">
              <w:rPr>
                <w:rFonts w:ascii="Calibri" w:hAnsi="Calibri" w:cs="Arial"/>
              </w:rPr>
              <w:t>in-depth</w:t>
            </w:r>
            <w:r>
              <w:rPr>
                <w:rFonts w:ascii="Calibri" w:hAnsi="Calibri" w:cs="Arial"/>
              </w:rPr>
              <w:t xml:space="preserve"> consent process will be undertaken to explain this further with input from a dedicated research nurse, may be the most realistic approach given the difficulties of information overload at diagnosis.</w:t>
            </w:r>
          </w:p>
          <w:p w14:paraId="6B5214C7" w14:textId="240B656B" w:rsidR="00092455" w:rsidRDefault="008B3E54" w:rsidP="00092455">
            <w:pPr>
              <w:spacing w:after="120"/>
              <w:jc w:val="right"/>
              <w:rPr>
                <w:rFonts w:ascii="Calibri" w:hAnsi="Calibri" w:cs="Arial"/>
                <w:b/>
                <w:bCs/>
              </w:rPr>
            </w:pPr>
            <w:r w:rsidRPr="008B3E54">
              <w:rPr>
                <w:rFonts w:ascii="Calibri" w:hAnsi="Calibri" w:cs="Arial"/>
                <w:b/>
                <w:bCs/>
              </w:rPr>
              <w:t>Action: V Iyer and K Kurian</w:t>
            </w:r>
            <w:r w:rsidR="00E80D7E">
              <w:rPr>
                <w:rFonts w:ascii="Calibri" w:hAnsi="Calibri" w:cs="Arial"/>
                <w:b/>
                <w:bCs/>
              </w:rPr>
              <w:t xml:space="preserve"> will</w:t>
            </w:r>
            <w:r w:rsidR="00E9160D">
              <w:rPr>
                <w:rFonts w:ascii="Calibri" w:hAnsi="Calibri" w:cs="Arial"/>
                <w:b/>
                <w:bCs/>
              </w:rPr>
              <w:t xml:space="preserve"> </w:t>
            </w:r>
            <w:r w:rsidRPr="008B3E54">
              <w:rPr>
                <w:rFonts w:ascii="Calibri" w:hAnsi="Calibri" w:cs="Arial"/>
                <w:b/>
                <w:bCs/>
              </w:rPr>
              <w:t>discuss</w:t>
            </w:r>
            <w:r w:rsidR="00E9160D">
              <w:rPr>
                <w:rFonts w:ascii="Calibri" w:hAnsi="Calibri" w:cs="Arial"/>
                <w:b/>
                <w:bCs/>
              </w:rPr>
              <w:t xml:space="preserve"> how to progress</w:t>
            </w:r>
            <w:r w:rsidRPr="008B3E54">
              <w:rPr>
                <w:rFonts w:ascii="Calibri" w:hAnsi="Calibri" w:cs="Arial"/>
                <w:b/>
                <w:bCs/>
              </w:rPr>
              <w:t xml:space="preserve"> this </w:t>
            </w:r>
            <w:r w:rsidR="00E9160D">
              <w:rPr>
                <w:rFonts w:ascii="Calibri" w:hAnsi="Calibri" w:cs="Arial"/>
                <w:b/>
                <w:bCs/>
              </w:rPr>
              <w:t>further</w:t>
            </w:r>
          </w:p>
          <w:p w14:paraId="5E4ECF16" w14:textId="35F3EA83" w:rsidR="00387671" w:rsidRPr="00092455" w:rsidRDefault="00E9160D" w:rsidP="00092455">
            <w:pPr>
              <w:spacing w:after="120"/>
              <w:rPr>
                <w:rFonts w:ascii="Calibri" w:hAnsi="Calibri" w:cs="Arial"/>
                <w:b/>
                <w:bCs/>
              </w:rPr>
            </w:pPr>
            <w:r>
              <w:rPr>
                <w:rFonts w:ascii="Calibri" w:hAnsi="Calibri" w:cs="Arial"/>
                <w:b/>
              </w:rPr>
              <w:t xml:space="preserve">5. </w:t>
            </w:r>
            <w:r w:rsidR="00FC13EE">
              <w:rPr>
                <w:rFonts w:ascii="Calibri" w:hAnsi="Calibri" w:cs="Arial"/>
                <w:b/>
              </w:rPr>
              <w:t>Patient Experience</w:t>
            </w:r>
          </w:p>
          <w:p w14:paraId="5F3D251C" w14:textId="516B2910" w:rsidR="00B10079" w:rsidRDefault="00E9160D" w:rsidP="00FC13EE">
            <w:pPr>
              <w:spacing w:after="120"/>
              <w:rPr>
                <w:rFonts w:ascii="Calibri" w:hAnsi="Calibri" w:cs="Arial"/>
                <w:b/>
              </w:rPr>
            </w:pPr>
            <w:r>
              <w:rPr>
                <w:rFonts w:ascii="Calibri" w:hAnsi="Calibri" w:cs="Arial"/>
                <w:b/>
              </w:rPr>
              <w:t xml:space="preserve">5.1 </w:t>
            </w:r>
            <w:r w:rsidR="00FC13EE">
              <w:rPr>
                <w:rFonts w:ascii="Calibri" w:hAnsi="Calibri" w:cs="Arial"/>
                <w:b/>
              </w:rPr>
              <w:t>National Patient Experience Survey Results (</w:t>
            </w:r>
            <w:r w:rsidR="00E80D7E">
              <w:rPr>
                <w:rFonts w:ascii="Calibri" w:hAnsi="Calibri" w:cs="Arial"/>
                <w:b/>
              </w:rPr>
              <w:t xml:space="preserve">NCPES </w:t>
            </w:r>
            <w:r w:rsidR="00FC13EE">
              <w:rPr>
                <w:rFonts w:ascii="Calibri" w:hAnsi="Calibri" w:cs="Arial"/>
                <w:b/>
              </w:rPr>
              <w:t>2021)</w:t>
            </w:r>
          </w:p>
          <w:p w14:paraId="504C9646" w14:textId="3C2F6B10" w:rsidR="00B10079" w:rsidRDefault="00B10079" w:rsidP="00FC13EE">
            <w:pPr>
              <w:spacing w:after="120"/>
              <w:rPr>
                <w:rFonts w:ascii="Calibri" w:hAnsi="Calibri" w:cs="Arial"/>
                <w:b/>
              </w:rPr>
            </w:pPr>
            <w:r w:rsidRPr="0021246D">
              <w:rPr>
                <w:rFonts w:ascii="Calibri" w:hAnsi="Calibri" w:cs="Arial"/>
                <w:b/>
              </w:rPr>
              <w:t>Please see the presentation uploaded on to the SW</w:t>
            </w:r>
            <w:r w:rsidR="00E9160D">
              <w:rPr>
                <w:rFonts w:ascii="Calibri" w:hAnsi="Calibri" w:cs="Arial"/>
                <w:b/>
              </w:rPr>
              <w:t>AG</w:t>
            </w:r>
            <w:r w:rsidRPr="0021246D">
              <w:rPr>
                <w:rFonts w:ascii="Calibri" w:hAnsi="Calibri" w:cs="Arial"/>
                <w:b/>
              </w:rPr>
              <w:t xml:space="preserve"> website</w:t>
            </w:r>
          </w:p>
          <w:p w14:paraId="7F484306" w14:textId="242CE3E3" w:rsidR="00B10079" w:rsidRDefault="00B10079" w:rsidP="00FC13EE">
            <w:pPr>
              <w:spacing w:after="120"/>
              <w:rPr>
                <w:rFonts w:ascii="Calibri" w:hAnsi="Calibri" w:cs="Arial"/>
                <w:b/>
              </w:rPr>
            </w:pPr>
            <w:r w:rsidRPr="0021246D">
              <w:rPr>
                <w:rFonts w:ascii="Calibri" w:hAnsi="Calibri" w:cs="Arial"/>
                <w:b/>
              </w:rPr>
              <w:t xml:space="preserve">Presented by </w:t>
            </w:r>
            <w:r w:rsidR="00FC13EE">
              <w:rPr>
                <w:rFonts w:ascii="Calibri" w:hAnsi="Calibri" w:cs="Arial"/>
                <w:b/>
              </w:rPr>
              <w:t>L Wilks</w:t>
            </w:r>
          </w:p>
          <w:p w14:paraId="6178FC03" w14:textId="65431E6A" w:rsidR="00E80D7E" w:rsidRDefault="00E80D7E" w:rsidP="00B10079">
            <w:pPr>
              <w:rPr>
                <w:rFonts w:ascii="Calibri" w:hAnsi="Calibri" w:cs="Arial"/>
              </w:rPr>
            </w:pPr>
            <w:r>
              <w:rPr>
                <w:rFonts w:ascii="Calibri" w:hAnsi="Calibri" w:cs="Arial"/>
              </w:rPr>
              <w:t>R</w:t>
            </w:r>
            <w:r w:rsidR="009A1C2B">
              <w:rPr>
                <w:rFonts w:ascii="Calibri" w:hAnsi="Calibri" w:cs="Arial"/>
              </w:rPr>
              <w:t>esults</w:t>
            </w:r>
            <w:r>
              <w:rPr>
                <w:rFonts w:ascii="Calibri" w:hAnsi="Calibri" w:cs="Arial"/>
              </w:rPr>
              <w:t xml:space="preserve"> for the SWAG region</w:t>
            </w:r>
            <w:r w:rsidR="009A1C2B">
              <w:rPr>
                <w:rFonts w:ascii="Calibri" w:hAnsi="Calibri" w:cs="Arial"/>
              </w:rPr>
              <w:t xml:space="preserve"> from NCPES</w:t>
            </w:r>
            <w:r>
              <w:rPr>
                <w:rFonts w:ascii="Calibri" w:hAnsi="Calibri" w:cs="Arial"/>
              </w:rPr>
              <w:t xml:space="preserve"> 2021 </w:t>
            </w:r>
            <w:r w:rsidR="009A1C2B">
              <w:rPr>
                <w:rFonts w:ascii="Calibri" w:hAnsi="Calibri" w:cs="Arial"/>
              </w:rPr>
              <w:t xml:space="preserve">were published in July 2022.  </w:t>
            </w:r>
            <w:r w:rsidR="00910FD3">
              <w:rPr>
                <w:rFonts w:ascii="Calibri" w:hAnsi="Calibri" w:cs="Arial"/>
              </w:rPr>
              <w:t>The</w:t>
            </w:r>
            <w:r>
              <w:rPr>
                <w:rFonts w:ascii="Calibri" w:hAnsi="Calibri" w:cs="Arial"/>
              </w:rPr>
              <w:t xml:space="preserve"> mandatory </w:t>
            </w:r>
            <w:r w:rsidR="00910FD3">
              <w:rPr>
                <w:rFonts w:ascii="Calibri" w:hAnsi="Calibri" w:cs="Arial"/>
              </w:rPr>
              <w:t>survey</w:t>
            </w:r>
            <w:r>
              <w:rPr>
                <w:rFonts w:ascii="Calibri" w:hAnsi="Calibri" w:cs="Arial"/>
              </w:rPr>
              <w:t>, which</w:t>
            </w:r>
            <w:r w:rsidR="00910FD3">
              <w:rPr>
                <w:rFonts w:ascii="Calibri" w:hAnsi="Calibri" w:cs="Arial"/>
              </w:rPr>
              <w:t xml:space="preserve"> is commissioned and managed by NHS England</w:t>
            </w:r>
            <w:r>
              <w:rPr>
                <w:rFonts w:ascii="Calibri" w:hAnsi="Calibri" w:cs="Arial"/>
              </w:rPr>
              <w:t>, is used</w:t>
            </w:r>
            <w:r w:rsidR="00E32064">
              <w:rPr>
                <w:rFonts w:ascii="Calibri" w:hAnsi="Calibri" w:cs="Arial"/>
              </w:rPr>
              <w:t xml:space="preserve"> by NHS E </w:t>
            </w:r>
            <w:r>
              <w:rPr>
                <w:rFonts w:ascii="Calibri" w:hAnsi="Calibri" w:cs="Arial"/>
              </w:rPr>
              <w:t>to</w:t>
            </w:r>
            <w:r w:rsidR="00910FD3">
              <w:rPr>
                <w:rFonts w:ascii="Calibri" w:hAnsi="Calibri" w:cs="Arial"/>
              </w:rPr>
              <w:t xml:space="preserve"> monitor progress in delivering cancer care, improved patient experience and quality improvements.  </w:t>
            </w:r>
          </w:p>
          <w:p w14:paraId="4A0B8974" w14:textId="77777777" w:rsidR="00E80D7E" w:rsidRDefault="00E80D7E" w:rsidP="00B10079">
            <w:pPr>
              <w:rPr>
                <w:rFonts w:ascii="Calibri" w:hAnsi="Calibri" w:cs="Arial"/>
              </w:rPr>
            </w:pPr>
          </w:p>
          <w:p w14:paraId="4992BC48" w14:textId="50310BEE" w:rsidR="00E80D7E" w:rsidRDefault="005B19DA" w:rsidP="00B10079">
            <w:pPr>
              <w:rPr>
                <w:rFonts w:ascii="Calibri" w:hAnsi="Calibri" w:cs="Arial"/>
              </w:rPr>
            </w:pPr>
            <w:r>
              <w:rPr>
                <w:rFonts w:ascii="Calibri" w:hAnsi="Calibri" w:cs="Arial"/>
              </w:rPr>
              <w:t xml:space="preserve">The </w:t>
            </w:r>
            <w:r w:rsidR="00E32064">
              <w:rPr>
                <w:rFonts w:ascii="Calibri" w:hAnsi="Calibri" w:cs="Arial"/>
              </w:rPr>
              <w:t xml:space="preserve">majority of </w:t>
            </w:r>
            <w:r>
              <w:rPr>
                <w:rFonts w:ascii="Calibri" w:hAnsi="Calibri" w:cs="Arial"/>
              </w:rPr>
              <w:t>r</w:t>
            </w:r>
            <w:r w:rsidR="003E7E1A">
              <w:rPr>
                <w:rFonts w:ascii="Calibri" w:hAnsi="Calibri" w:cs="Arial"/>
              </w:rPr>
              <w:t>esults</w:t>
            </w:r>
            <w:r w:rsidR="00E32064">
              <w:rPr>
                <w:rFonts w:ascii="Calibri" w:hAnsi="Calibri" w:cs="Arial"/>
              </w:rPr>
              <w:t xml:space="preserve"> within the presentation reflect</w:t>
            </w:r>
            <w:r w:rsidR="003E7E1A">
              <w:rPr>
                <w:rFonts w:ascii="Calibri" w:hAnsi="Calibri" w:cs="Arial"/>
              </w:rPr>
              <w:t xml:space="preserve"> the patient experience for adults across all cancer sites as it is not possible to get an accurate picture</w:t>
            </w:r>
            <w:r w:rsidR="006F0B86">
              <w:rPr>
                <w:rFonts w:ascii="Calibri" w:hAnsi="Calibri" w:cs="Arial"/>
              </w:rPr>
              <w:t xml:space="preserve"> / make any generalisations</w:t>
            </w:r>
            <w:r w:rsidR="003E7E1A">
              <w:rPr>
                <w:rFonts w:ascii="Calibri" w:hAnsi="Calibri" w:cs="Arial"/>
              </w:rPr>
              <w:t xml:space="preserve"> specifically </w:t>
            </w:r>
            <w:r w:rsidR="006F0B86">
              <w:rPr>
                <w:rFonts w:ascii="Calibri" w:hAnsi="Calibri" w:cs="Arial"/>
              </w:rPr>
              <w:t xml:space="preserve">relating to </w:t>
            </w:r>
            <w:r w:rsidR="003E7E1A">
              <w:rPr>
                <w:rFonts w:ascii="Calibri" w:hAnsi="Calibri" w:cs="Arial"/>
              </w:rPr>
              <w:t>Brain and CNS patients due to the low number of responses.</w:t>
            </w:r>
          </w:p>
          <w:p w14:paraId="345EC89B" w14:textId="3342BE79" w:rsidR="00445184" w:rsidRDefault="00445184" w:rsidP="00B10079">
            <w:pPr>
              <w:rPr>
                <w:rFonts w:ascii="Calibri" w:hAnsi="Calibri" w:cs="Arial"/>
              </w:rPr>
            </w:pPr>
          </w:p>
          <w:p w14:paraId="2291EB78" w14:textId="23BAAC45" w:rsidR="00445184" w:rsidRPr="00445184" w:rsidRDefault="00445184" w:rsidP="00445184">
            <w:pPr>
              <w:jc w:val="right"/>
              <w:rPr>
                <w:rFonts w:ascii="Calibri" w:hAnsi="Calibri" w:cs="Arial"/>
                <w:b/>
                <w:bCs/>
              </w:rPr>
            </w:pPr>
            <w:r w:rsidRPr="00445184">
              <w:rPr>
                <w:rFonts w:ascii="Calibri" w:hAnsi="Calibri" w:cs="Arial"/>
                <w:b/>
                <w:bCs/>
              </w:rPr>
              <w:lastRenderedPageBreak/>
              <w:t>Action: To see how many Brain and CNS patients were sent the survey due to the low number of responses</w:t>
            </w:r>
          </w:p>
          <w:p w14:paraId="4AC43423" w14:textId="1140F0BF" w:rsidR="003E7E1A" w:rsidRDefault="003E7E1A" w:rsidP="00B10079">
            <w:pPr>
              <w:rPr>
                <w:rFonts w:ascii="Calibri" w:hAnsi="Calibri" w:cs="Arial"/>
              </w:rPr>
            </w:pPr>
          </w:p>
          <w:p w14:paraId="03609C31" w14:textId="30FFDFF3" w:rsidR="005B19DA" w:rsidRDefault="005B19DA" w:rsidP="00B10079">
            <w:pPr>
              <w:rPr>
                <w:rFonts w:ascii="Calibri" w:hAnsi="Calibri" w:cs="Arial"/>
              </w:rPr>
            </w:pPr>
            <w:r>
              <w:rPr>
                <w:rFonts w:ascii="Calibri" w:hAnsi="Calibri" w:cs="Arial"/>
              </w:rPr>
              <w:t xml:space="preserve">The survey doesn’t capture those patients </w:t>
            </w:r>
            <w:r w:rsidR="00F07B98">
              <w:rPr>
                <w:rFonts w:ascii="Calibri" w:hAnsi="Calibri" w:cs="Arial"/>
              </w:rPr>
              <w:t>who</w:t>
            </w:r>
            <w:r>
              <w:rPr>
                <w:rFonts w:ascii="Calibri" w:hAnsi="Calibri" w:cs="Arial"/>
              </w:rPr>
              <w:t xml:space="preserve"> have just had outpatient care</w:t>
            </w:r>
            <w:r w:rsidR="00142605">
              <w:rPr>
                <w:rFonts w:ascii="Calibri" w:hAnsi="Calibri" w:cs="Arial"/>
              </w:rPr>
              <w:t>, but they will be sent the survey if they had a surgical inpatient procedure in NBT between April-June.</w:t>
            </w:r>
          </w:p>
          <w:p w14:paraId="722F11D3" w14:textId="4199CF7B" w:rsidR="00142605" w:rsidRDefault="0072769C" w:rsidP="00445184">
            <w:pPr>
              <w:rPr>
                <w:rFonts w:ascii="Calibri" w:hAnsi="Calibri" w:cs="Arial"/>
              </w:rPr>
            </w:pPr>
            <w:r>
              <w:rPr>
                <w:rFonts w:ascii="Calibri" w:hAnsi="Calibri" w:cs="Arial"/>
              </w:rPr>
              <w:t xml:space="preserve"> </w:t>
            </w:r>
          </w:p>
          <w:p w14:paraId="553230B7" w14:textId="40D2A486" w:rsidR="00C54C2D" w:rsidRDefault="00916A2E" w:rsidP="00445184">
            <w:pPr>
              <w:rPr>
                <w:rFonts w:ascii="Calibri" w:hAnsi="Calibri" w:cs="Arial"/>
              </w:rPr>
            </w:pPr>
            <w:r>
              <w:rPr>
                <w:rFonts w:ascii="Calibri" w:hAnsi="Calibri" w:cs="Arial"/>
              </w:rPr>
              <w:t xml:space="preserve">The survey provider Picker has been contacted as there </w:t>
            </w:r>
            <w:r w:rsidR="00F07B98">
              <w:rPr>
                <w:rFonts w:ascii="Calibri" w:hAnsi="Calibri" w:cs="Arial"/>
              </w:rPr>
              <w:t>are</w:t>
            </w:r>
            <w:r w:rsidR="00E32064">
              <w:rPr>
                <w:rFonts w:ascii="Calibri" w:hAnsi="Calibri" w:cs="Arial"/>
              </w:rPr>
              <w:t xml:space="preserve"> some</w:t>
            </w:r>
            <w:r>
              <w:rPr>
                <w:rFonts w:ascii="Calibri" w:hAnsi="Calibri" w:cs="Arial"/>
              </w:rPr>
              <w:t xml:space="preserve"> discrepanc</w:t>
            </w:r>
            <w:r w:rsidR="00E32064">
              <w:rPr>
                <w:rFonts w:ascii="Calibri" w:hAnsi="Calibri" w:cs="Arial"/>
              </w:rPr>
              <w:t>ies</w:t>
            </w:r>
            <w:r>
              <w:rPr>
                <w:rFonts w:ascii="Calibri" w:hAnsi="Calibri" w:cs="Arial"/>
              </w:rPr>
              <w:t xml:space="preserve"> in the data. </w:t>
            </w:r>
          </w:p>
          <w:p w14:paraId="37B959A6" w14:textId="77777777" w:rsidR="00C54C2D" w:rsidRDefault="00C54C2D" w:rsidP="00445184">
            <w:pPr>
              <w:rPr>
                <w:rFonts w:ascii="Calibri" w:hAnsi="Calibri" w:cs="Arial"/>
              </w:rPr>
            </w:pPr>
          </w:p>
          <w:p w14:paraId="588E947C" w14:textId="67EA344E" w:rsidR="00C54C2D" w:rsidRDefault="00C54C2D" w:rsidP="00445184">
            <w:pPr>
              <w:rPr>
                <w:rFonts w:ascii="Calibri" w:hAnsi="Calibri" w:cs="Arial"/>
              </w:rPr>
            </w:pPr>
            <w:r>
              <w:rPr>
                <w:rFonts w:ascii="Calibri" w:hAnsi="Calibri" w:cs="Arial"/>
              </w:rPr>
              <w:t xml:space="preserve">Picker </w:t>
            </w:r>
            <w:r w:rsidR="00F8383D">
              <w:rPr>
                <w:rFonts w:ascii="Calibri" w:hAnsi="Calibri" w:cs="Arial"/>
              </w:rPr>
              <w:t>is</w:t>
            </w:r>
            <w:r w:rsidR="00916A2E">
              <w:rPr>
                <w:rFonts w:ascii="Calibri" w:hAnsi="Calibri" w:cs="Arial"/>
              </w:rPr>
              <w:t xml:space="preserve"> hoping to include outpatients in future iterations of the survey.</w:t>
            </w:r>
          </w:p>
          <w:p w14:paraId="06CF4B76" w14:textId="77777777" w:rsidR="00C54C2D" w:rsidRDefault="00C54C2D" w:rsidP="00445184">
            <w:pPr>
              <w:rPr>
                <w:rFonts w:ascii="Calibri" w:hAnsi="Calibri" w:cs="Arial"/>
              </w:rPr>
            </w:pPr>
          </w:p>
          <w:p w14:paraId="4E8E8D20" w14:textId="1E8CD4A0" w:rsidR="00C54C2D" w:rsidRDefault="00C54C2D" w:rsidP="00445184">
            <w:pPr>
              <w:rPr>
                <w:rFonts w:ascii="Calibri" w:hAnsi="Calibri" w:cs="Arial"/>
              </w:rPr>
            </w:pPr>
            <w:r>
              <w:rPr>
                <w:rFonts w:ascii="Calibri" w:hAnsi="Calibri" w:cs="Arial"/>
              </w:rPr>
              <w:t>The survey has also not received sufficient responses to reflect the</w:t>
            </w:r>
            <w:r w:rsidR="00885820">
              <w:rPr>
                <w:rFonts w:ascii="Calibri" w:hAnsi="Calibri" w:cs="Arial"/>
              </w:rPr>
              <w:t xml:space="preserve"> </w:t>
            </w:r>
            <w:r w:rsidR="00E32064">
              <w:rPr>
                <w:rFonts w:ascii="Calibri" w:hAnsi="Calibri" w:cs="Arial"/>
              </w:rPr>
              <w:t xml:space="preserve">regions </w:t>
            </w:r>
            <w:r>
              <w:rPr>
                <w:rFonts w:ascii="Calibri" w:hAnsi="Calibri" w:cs="Arial"/>
              </w:rPr>
              <w:t xml:space="preserve">ethnic diversity </w:t>
            </w:r>
            <w:r w:rsidR="00E32064">
              <w:rPr>
                <w:rFonts w:ascii="Calibri" w:hAnsi="Calibri" w:cs="Arial"/>
              </w:rPr>
              <w:t>and further work needs to be undertaken to address this</w:t>
            </w:r>
            <w:r>
              <w:rPr>
                <w:rFonts w:ascii="Calibri" w:hAnsi="Calibri" w:cs="Arial"/>
              </w:rPr>
              <w:t xml:space="preserve">. </w:t>
            </w:r>
          </w:p>
          <w:p w14:paraId="2E280B9C" w14:textId="737A7242" w:rsidR="00C54C2D" w:rsidRDefault="00C54C2D" w:rsidP="00445184">
            <w:pPr>
              <w:rPr>
                <w:rFonts w:ascii="Calibri" w:hAnsi="Calibri" w:cs="Arial"/>
              </w:rPr>
            </w:pPr>
          </w:p>
          <w:p w14:paraId="4F7C4325" w14:textId="75FA9BB0" w:rsidR="00C54C2D" w:rsidRDefault="009E5910" w:rsidP="00445184">
            <w:pPr>
              <w:rPr>
                <w:rFonts w:ascii="Calibri" w:hAnsi="Calibri" w:cs="Arial"/>
              </w:rPr>
            </w:pPr>
            <w:r>
              <w:rPr>
                <w:rFonts w:ascii="Calibri" w:hAnsi="Calibri" w:cs="Arial"/>
              </w:rPr>
              <w:t>The majority of results were</w:t>
            </w:r>
            <w:r w:rsidR="003440FE">
              <w:rPr>
                <w:rFonts w:ascii="Calibri" w:hAnsi="Calibri" w:cs="Arial"/>
              </w:rPr>
              <w:t xml:space="preserve"> very positive</w:t>
            </w:r>
            <w:r w:rsidR="00E32064">
              <w:rPr>
                <w:rFonts w:ascii="Calibri" w:hAnsi="Calibri" w:cs="Arial"/>
              </w:rPr>
              <w:t>ly rated</w:t>
            </w:r>
            <w:r w:rsidR="003440FE">
              <w:rPr>
                <w:rFonts w:ascii="Calibri" w:hAnsi="Calibri" w:cs="Arial"/>
              </w:rPr>
              <w:t>, being</w:t>
            </w:r>
            <w:r>
              <w:rPr>
                <w:rFonts w:ascii="Calibri" w:hAnsi="Calibri" w:cs="Arial"/>
              </w:rPr>
              <w:t xml:space="preserve"> greater than 90% and higher than the national average.</w:t>
            </w:r>
          </w:p>
          <w:p w14:paraId="72D3F0E2" w14:textId="77777777" w:rsidR="003440FE" w:rsidRDefault="003440FE" w:rsidP="00445184">
            <w:pPr>
              <w:rPr>
                <w:rFonts w:ascii="Calibri" w:hAnsi="Calibri" w:cs="Arial"/>
              </w:rPr>
            </w:pPr>
          </w:p>
          <w:p w14:paraId="4B729FA2" w14:textId="52FE2457" w:rsidR="00B962FF" w:rsidRDefault="009E5910" w:rsidP="002E44E8">
            <w:pPr>
              <w:spacing w:after="120"/>
              <w:rPr>
                <w:rFonts w:ascii="Calibri" w:hAnsi="Calibri" w:cs="Arial"/>
              </w:rPr>
            </w:pPr>
            <w:r>
              <w:rPr>
                <w:rFonts w:ascii="Calibri" w:hAnsi="Calibri" w:cs="Arial"/>
              </w:rPr>
              <w:t>T</w:t>
            </w:r>
            <w:r w:rsidR="00B962FF">
              <w:rPr>
                <w:rFonts w:ascii="Calibri" w:hAnsi="Calibri" w:cs="Arial"/>
              </w:rPr>
              <w:t>wo scores fell below 60%</w:t>
            </w:r>
            <w:r>
              <w:rPr>
                <w:rFonts w:ascii="Calibri" w:hAnsi="Calibri" w:cs="Arial"/>
              </w:rPr>
              <w:t xml:space="preserve"> for the questions on </w:t>
            </w:r>
            <w:r w:rsidR="00B962FF">
              <w:rPr>
                <w:rFonts w:ascii="Calibri" w:hAnsi="Calibri" w:cs="Arial"/>
              </w:rPr>
              <w:t xml:space="preserve">long term side effects </w:t>
            </w:r>
            <w:r>
              <w:rPr>
                <w:rFonts w:ascii="Calibri" w:hAnsi="Calibri" w:cs="Arial"/>
              </w:rPr>
              <w:t xml:space="preserve">being explained in a way that they could understand </w:t>
            </w:r>
            <w:r w:rsidR="00FE51D8">
              <w:rPr>
                <w:rFonts w:ascii="Calibri" w:hAnsi="Calibri" w:cs="Arial"/>
              </w:rPr>
              <w:t xml:space="preserve">(50%) and </w:t>
            </w:r>
            <w:r w:rsidR="003440FE">
              <w:rPr>
                <w:rFonts w:ascii="Calibri" w:hAnsi="Calibri" w:cs="Arial"/>
              </w:rPr>
              <w:t>if</w:t>
            </w:r>
            <w:r>
              <w:rPr>
                <w:rFonts w:ascii="Calibri" w:hAnsi="Calibri" w:cs="Arial"/>
              </w:rPr>
              <w:t xml:space="preserve"> </w:t>
            </w:r>
            <w:r w:rsidR="00FE51D8">
              <w:rPr>
                <w:rFonts w:ascii="Calibri" w:hAnsi="Calibri" w:cs="Arial"/>
              </w:rPr>
              <w:t>the patient</w:t>
            </w:r>
            <w:r>
              <w:rPr>
                <w:rFonts w:ascii="Calibri" w:hAnsi="Calibri" w:cs="Arial"/>
              </w:rPr>
              <w:t xml:space="preserve"> h</w:t>
            </w:r>
            <w:r w:rsidR="00FE51D8">
              <w:rPr>
                <w:rFonts w:ascii="Calibri" w:hAnsi="Calibri" w:cs="Arial"/>
              </w:rPr>
              <w:t>ad a review of cancer care by their GP practice (20%).</w:t>
            </w:r>
            <w:r w:rsidR="00B962FF">
              <w:rPr>
                <w:rFonts w:ascii="Calibri" w:hAnsi="Calibri" w:cs="Arial"/>
              </w:rPr>
              <w:t xml:space="preserve"> </w:t>
            </w:r>
          </w:p>
          <w:p w14:paraId="65F0BF40" w14:textId="5B9C3E31" w:rsidR="009E5910" w:rsidRDefault="009E5910" w:rsidP="002E44E8">
            <w:pPr>
              <w:spacing w:after="120"/>
              <w:rPr>
                <w:rFonts w:ascii="Calibri" w:hAnsi="Calibri" w:cs="Arial"/>
              </w:rPr>
            </w:pPr>
            <w:r>
              <w:rPr>
                <w:rFonts w:ascii="Calibri" w:hAnsi="Calibri" w:cs="Arial"/>
              </w:rPr>
              <w:t>Lead Cancer Nurses have pulled together the priorities that each Trust will work towards</w:t>
            </w:r>
            <w:r w:rsidR="006E1AC4">
              <w:rPr>
                <w:rFonts w:ascii="Calibri" w:hAnsi="Calibri" w:cs="Arial"/>
              </w:rPr>
              <w:t xml:space="preserve"> in</w:t>
            </w:r>
            <w:r w:rsidR="00F8383D">
              <w:rPr>
                <w:rFonts w:ascii="Calibri" w:hAnsi="Calibri" w:cs="Arial"/>
              </w:rPr>
              <w:t xml:space="preserve"> response to </w:t>
            </w:r>
            <w:r>
              <w:rPr>
                <w:rFonts w:ascii="Calibri" w:hAnsi="Calibri" w:cs="Arial"/>
              </w:rPr>
              <w:t>the overall results.</w:t>
            </w:r>
          </w:p>
          <w:p w14:paraId="39329E4C" w14:textId="17375F45" w:rsidR="006E1AC4" w:rsidRDefault="00CF34D4" w:rsidP="002E44E8">
            <w:pPr>
              <w:spacing w:after="120"/>
              <w:rPr>
                <w:rFonts w:ascii="Calibri" w:hAnsi="Calibri" w:cs="Arial"/>
              </w:rPr>
            </w:pPr>
            <w:r>
              <w:rPr>
                <w:rFonts w:ascii="Calibri" w:hAnsi="Calibri" w:cs="Arial"/>
              </w:rPr>
              <w:t>NBT have a local survey of the surgical patient experience; it would be ideal to do the same for chemotherapy and radiotherapy</w:t>
            </w:r>
            <w:r w:rsidR="00885820">
              <w:rPr>
                <w:rFonts w:ascii="Calibri" w:hAnsi="Calibri" w:cs="Arial"/>
              </w:rPr>
              <w:t xml:space="preserve"> with the same questions so results can be compared</w:t>
            </w:r>
            <w:r>
              <w:rPr>
                <w:rFonts w:ascii="Calibri" w:hAnsi="Calibri" w:cs="Arial"/>
              </w:rPr>
              <w:t>. There is a CNS forum that meet regularly where results could be fed back.</w:t>
            </w:r>
          </w:p>
          <w:p w14:paraId="356C3CB6" w14:textId="591D8EDF" w:rsidR="00CF34D4" w:rsidRDefault="00CF34D4" w:rsidP="002E44E8">
            <w:pPr>
              <w:spacing w:after="120"/>
              <w:rPr>
                <w:rFonts w:ascii="Calibri" w:hAnsi="Calibri" w:cs="Arial"/>
              </w:rPr>
            </w:pPr>
            <w:r>
              <w:rPr>
                <w:rFonts w:ascii="Calibri" w:hAnsi="Calibri" w:cs="Arial"/>
              </w:rPr>
              <w:t>User Representative feedback is that the positive and negatives from the NCPES results ring true</w:t>
            </w:r>
            <w:r w:rsidR="003440FE">
              <w:rPr>
                <w:rFonts w:ascii="Calibri" w:hAnsi="Calibri" w:cs="Arial"/>
              </w:rPr>
              <w:t xml:space="preserve"> -</w:t>
            </w:r>
            <w:r>
              <w:rPr>
                <w:rFonts w:ascii="Calibri" w:hAnsi="Calibri" w:cs="Arial"/>
              </w:rPr>
              <w:t xml:space="preserve"> in particular the lack of follow up from a Primary Care perspective. </w:t>
            </w:r>
          </w:p>
          <w:p w14:paraId="57898746" w14:textId="424E9D0D" w:rsidR="00FC13EE" w:rsidRPr="002E44E8" w:rsidRDefault="002E44E8" w:rsidP="002E44E8">
            <w:pPr>
              <w:jc w:val="right"/>
              <w:rPr>
                <w:rFonts w:ascii="Calibri" w:hAnsi="Calibri" w:cs="Arial"/>
                <w:b/>
                <w:bCs/>
              </w:rPr>
            </w:pPr>
            <w:r>
              <w:rPr>
                <w:rFonts w:ascii="Calibri" w:hAnsi="Calibri" w:cs="Arial"/>
                <w:b/>
                <w:bCs/>
              </w:rPr>
              <w:t>Action:</w:t>
            </w:r>
            <w:r w:rsidR="00CF34D4">
              <w:rPr>
                <w:rFonts w:ascii="Calibri" w:hAnsi="Calibri" w:cs="Arial"/>
                <w:b/>
                <w:bCs/>
              </w:rPr>
              <w:t xml:space="preserve"> L Wilks to set up a working group to develop a regional</w:t>
            </w:r>
            <w:r w:rsidR="00885820">
              <w:rPr>
                <w:rFonts w:ascii="Calibri" w:hAnsi="Calibri" w:cs="Arial"/>
                <w:b/>
                <w:bCs/>
              </w:rPr>
              <w:t xml:space="preserve"> patient experience</w:t>
            </w:r>
            <w:r w:rsidR="00CF34D4">
              <w:rPr>
                <w:rFonts w:ascii="Calibri" w:hAnsi="Calibri" w:cs="Arial"/>
                <w:b/>
                <w:bCs/>
              </w:rPr>
              <w:t xml:space="preserve"> survey, ideally digitised</w:t>
            </w:r>
            <w:r w:rsidR="00885820">
              <w:rPr>
                <w:rFonts w:ascii="Calibri" w:hAnsi="Calibri" w:cs="Arial"/>
                <w:b/>
                <w:bCs/>
              </w:rPr>
              <w:t>, with involvement from the Brain CAG Patient/User Representatives</w:t>
            </w:r>
            <w:r>
              <w:rPr>
                <w:rFonts w:ascii="Calibri" w:hAnsi="Calibri" w:cs="Arial"/>
                <w:b/>
                <w:bCs/>
              </w:rPr>
              <w:t xml:space="preserve">. </w:t>
            </w:r>
          </w:p>
          <w:p w14:paraId="04A86D9C" w14:textId="6A183085" w:rsidR="00387671" w:rsidRDefault="006E508E" w:rsidP="009A0E1F">
            <w:pPr>
              <w:spacing w:after="120"/>
              <w:rPr>
                <w:rFonts w:ascii="Calibri" w:hAnsi="Calibri" w:cs="Arial"/>
                <w:b/>
              </w:rPr>
            </w:pPr>
            <w:r>
              <w:rPr>
                <w:rFonts w:ascii="Calibri" w:hAnsi="Calibri" w:cs="Arial"/>
                <w:b/>
              </w:rPr>
              <w:t>5</w:t>
            </w:r>
            <w:r w:rsidR="00B10079">
              <w:rPr>
                <w:rFonts w:ascii="Calibri" w:hAnsi="Calibri" w:cs="Arial"/>
                <w:b/>
              </w:rPr>
              <w:t>.2</w:t>
            </w:r>
            <w:r w:rsidR="00585B0F">
              <w:rPr>
                <w:rFonts w:ascii="Calibri" w:hAnsi="Calibri" w:cs="Arial"/>
                <w:b/>
              </w:rPr>
              <w:t xml:space="preserve"> </w:t>
            </w:r>
            <w:r w:rsidR="00B360D3">
              <w:rPr>
                <w:rFonts w:ascii="Calibri" w:hAnsi="Calibri" w:cs="Arial"/>
                <w:b/>
              </w:rPr>
              <w:t xml:space="preserve"> </w:t>
            </w:r>
            <w:r>
              <w:rPr>
                <w:rFonts w:ascii="Calibri" w:hAnsi="Calibri" w:cs="Arial"/>
                <w:b/>
              </w:rPr>
              <w:t xml:space="preserve">Neuro-Oncology </w:t>
            </w:r>
            <w:r w:rsidR="009A0E1F">
              <w:rPr>
                <w:rFonts w:ascii="Calibri" w:hAnsi="Calibri" w:cs="Arial"/>
                <w:b/>
              </w:rPr>
              <w:t>Prehabilitation Service</w:t>
            </w:r>
          </w:p>
          <w:p w14:paraId="71764B7B" w14:textId="661D7748" w:rsidR="00B10079" w:rsidRDefault="00874EC0" w:rsidP="009A0E1F">
            <w:pPr>
              <w:spacing w:after="120"/>
              <w:rPr>
                <w:rFonts w:ascii="Calibri" w:hAnsi="Calibri" w:cs="Arial"/>
                <w:b/>
              </w:rPr>
            </w:pPr>
            <w:r w:rsidRPr="00874EC0">
              <w:rPr>
                <w:rFonts w:ascii="Calibri" w:hAnsi="Calibri" w:cs="Arial"/>
                <w:b/>
              </w:rPr>
              <w:t>Please see the presentation uploaded on to the SW</w:t>
            </w:r>
            <w:r w:rsidR="008F3856">
              <w:rPr>
                <w:rFonts w:ascii="Calibri" w:hAnsi="Calibri" w:cs="Arial"/>
                <w:b/>
              </w:rPr>
              <w:t>AG</w:t>
            </w:r>
            <w:r w:rsidRPr="00874EC0">
              <w:rPr>
                <w:rFonts w:ascii="Calibri" w:hAnsi="Calibri" w:cs="Arial"/>
                <w:b/>
              </w:rPr>
              <w:t xml:space="preserve"> website</w:t>
            </w:r>
            <w:r w:rsidRPr="00874EC0">
              <w:rPr>
                <w:rFonts w:ascii="Calibri" w:hAnsi="Calibri" w:cs="Arial"/>
                <w:b/>
              </w:rPr>
              <w:tab/>
            </w:r>
          </w:p>
          <w:p w14:paraId="61602F3C" w14:textId="4D658506" w:rsidR="00874EC0" w:rsidRDefault="00874EC0" w:rsidP="009A0E1F">
            <w:pPr>
              <w:spacing w:after="120"/>
              <w:rPr>
                <w:rFonts w:ascii="Calibri" w:hAnsi="Calibri" w:cs="Arial"/>
                <w:b/>
              </w:rPr>
            </w:pPr>
            <w:r w:rsidRPr="00874EC0">
              <w:rPr>
                <w:rFonts w:ascii="Calibri" w:hAnsi="Calibri" w:cs="Arial"/>
                <w:b/>
              </w:rPr>
              <w:t xml:space="preserve">Presented by </w:t>
            </w:r>
            <w:r w:rsidR="009A0E1F">
              <w:rPr>
                <w:rFonts w:ascii="Calibri" w:hAnsi="Calibri" w:cs="Arial"/>
                <w:b/>
              </w:rPr>
              <w:t>C Moran / E Guiney</w:t>
            </w:r>
          </w:p>
          <w:p w14:paraId="76222F9E" w14:textId="73234A95" w:rsidR="007E0B90" w:rsidRDefault="006E508E" w:rsidP="005B79A7">
            <w:pPr>
              <w:spacing w:after="120"/>
              <w:rPr>
                <w:rFonts w:ascii="Calibri" w:hAnsi="Calibri" w:cs="Arial"/>
              </w:rPr>
            </w:pPr>
            <w:r>
              <w:rPr>
                <w:rFonts w:ascii="Calibri" w:hAnsi="Calibri" w:cs="Arial"/>
              </w:rPr>
              <w:t xml:space="preserve">Neuro-Oncology Specialists, </w:t>
            </w:r>
            <w:r w:rsidR="00053D72">
              <w:rPr>
                <w:rFonts w:ascii="Calibri" w:hAnsi="Calibri" w:cs="Arial"/>
              </w:rPr>
              <w:t xml:space="preserve">Physiotherapist </w:t>
            </w:r>
            <w:r w:rsidR="004214C1">
              <w:rPr>
                <w:rFonts w:ascii="Calibri" w:hAnsi="Calibri" w:cs="Arial"/>
              </w:rPr>
              <w:t xml:space="preserve">C Moran </w:t>
            </w:r>
            <w:r w:rsidR="00053D72">
              <w:rPr>
                <w:rFonts w:ascii="Calibri" w:hAnsi="Calibri" w:cs="Arial"/>
              </w:rPr>
              <w:t>and Speech and Language Therapist</w:t>
            </w:r>
            <w:r w:rsidR="004214C1">
              <w:rPr>
                <w:rFonts w:ascii="Calibri" w:hAnsi="Calibri" w:cs="Arial"/>
              </w:rPr>
              <w:t xml:space="preserve"> E Guiney</w:t>
            </w:r>
            <w:r w:rsidR="00E32064">
              <w:rPr>
                <w:rFonts w:ascii="Calibri" w:hAnsi="Calibri" w:cs="Arial"/>
              </w:rPr>
              <w:t>,</w:t>
            </w:r>
            <w:r w:rsidR="00335EC3">
              <w:rPr>
                <w:rFonts w:ascii="Calibri" w:hAnsi="Calibri" w:cs="Arial"/>
              </w:rPr>
              <w:t xml:space="preserve"> have</w:t>
            </w:r>
            <w:r w:rsidR="004214C1">
              <w:rPr>
                <w:rFonts w:ascii="Calibri" w:hAnsi="Calibri" w:cs="Arial"/>
              </w:rPr>
              <w:t xml:space="preserve"> </w:t>
            </w:r>
            <w:r>
              <w:rPr>
                <w:rFonts w:ascii="Calibri" w:hAnsi="Calibri" w:cs="Arial"/>
              </w:rPr>
              <w:t>commenced a two-year prehabilitation pilot</w:t>
            </w:r>
            <w:r w:rsidR="007E0B90">
              <w:rPr>
                <w:rFonts w:ascii="Calibri" w:hAnsi="Calibri" w:cs="Arial"/>
              </w:rPr>
              <w:t xml:space="preserve">. </w:t>
            </w:r>
            <w:r w:rsidR="00335EC3">
              <w:rPr>
                <w:rFonts w:ascii="Calibri" w:hAnsi="Calibri" w:cs="Arial"/>
              </w:rPr>
              <w:t xml:space="preserve">The first few weeks have entailed planning the patient referral pathways; the full </w:t>
            </w:r>
            <w:r w:rsidR="0030273A">
              <w:rPr>
                <w:rFonts w:ascii="Calibri" w:hAnsi="Calibri" w:cs="Arial"/>
              </w:rPr>
              <w:t>launch will be on 31</w:t>
            </w:r>
            <w:r w:rsidR="0030273A" w:rsidRPr="0030273A">
              <w:rPr>
                <w:rFonts w:ascii="Calibri" w:hAnsi="Calibri" w:cs="Arial"/>
                <w:vertAlign w:val="superscript"/>
              </w:rPr>
              <w:t>st</w:t>
            </w:r>
            <w:r w:rsidR="0030273A">
              <w:rPr>
                <w:rFonts w:ascii="Calibri" w:hAnsi="Calibri" w:cs="Arial"/>
              </w:rPr>
              <w:t xml:space="preserve"> October 2022</w:t>
            </w:r>
            <w:r w:rsidR="00335EC3">
              <w:rPr>
                <w:rFonts w:ascii="Calibri" w:hAnsi="Calibri" w:cs="Arial"/>
              </w:rPr>
              <w:t xml:space="preserve">. </w:t>
            </w:r>
          </w:p>
          <w:p w14:paraId="4D7FC52C" w14:textId="2EBABB65" w:rsidR="007E0B90" w:rsidRDefault="007E0B90" w:rsidP="005B79A7">
            <w:pPr>
              <w:spacing w:after="120"/>
              <w:rPr>
                <w:rFonts w:ascii="Calibri" w:hAnsi="Calibri" w:cs="Arial"/>
              </w:rPr>
            </w:pPr>
            <w:r>
              <w:rPr>
                <w:rFonts w:ascii="Calibri" w:hAnsi="Calibri" w:cs="Arial"/>
              </w:rPr>
              <w:t>The aims of the service, service resource</w:t>
            </w:r>
            <w:r w:rsidR="00D95D92">
              <w:rPr>
                <w:rFonts w:ascii="Calibri" w:hAnsi="Calibri" w:cs="Arial"/>
              </w:rPr>
              <w:t xml:space="preserve">, delivery </w:t>
            </w:r>
            <w:r>
              <w:rPr>
                <w:rFonts w:ascii="Calibri" w:hAnsi="Calibri" w:cs="Arial"/>
              </w:rPr>
              <w:t>and outcomes are detailed in the presentation.</w:t>
            </w:r>
          </w:p>
          <w:p w14:paraId="6454FA89" w14:textId="7E7AF2C6" w:rsidR="007E0B90" w:rsidRDefault="009C0E69" w:rsidP="005B79A7">
            <w:pPr>
              <w:spacing w:after="120"/>
              <w:rPr>
                <w:rFonts w:ascii="Calibri" w:hAnsi="Calibri" w:cs="Arial"/>
              </w:rPr>
            </w:pPr>
            <w:r>
              <w:rPr>
                <w:rFonts w:ascii="Calibri" w:hAnsi="Calibri" w:cs="Arial"/>
              </w:rPr>
              <w:t>It is planned to have discussions about the patient’s home set-up and look at what equipment and care will need to be provided pre-surgery, which will hopefully help to reduce length of</w:t>
            </w:r>
            <w:r w:rsidR="00E32064">
              <w:rPr>
                <w:rFonts w:ascii="Calibri" w:hAnsi="Calibri" w:cs="Arial"/>
              </w:rPr>
              <w:t xml:space="preserve"> hospital stay</w:t>
            </w:r>
            <w:r>
              <w:rPr>
                <w:rFonts w:ascii="Calibri" w:hAnsi="Calibri" w:cs="Arial"/>
              </w:rPr>
              <w:t>.</w:t>
            </w:r>
          </w:p>
          <w:p w14:paraId="46FDEADC" w14:textId="72E7BF8B" w:rsidR="009C0E69" w:rsidRDefault="009C0E69" w:rsidP="005B79A7">
            <w:pPr>
              <w:spacing w:after="120"/>
              <w:rPr>
                <w:rFonts w:ascii="Calibri" w:hAnsi="Calibri" w:cs="Arial"/>
              </w:rPr>
            </w:pPr>
            <w:r>
              <w:rPr>
                <w:rFonts w:ascii="Calibri" w:hAnsi="Calibri" w:cs="Arial"/>
              </w:rPr>
              <w:lastRenderedPageBreak/>
              <w:t>Baseline assessments can be provided to inpatient teams so that they understand the patient’s pre-operative abilities</w:t>
            </w:r>
            <w:r w:rsidR="00F07B98">
              <w:rPr>
                <w:rFonts w:ascii="Calibri" w:hAnsi="Calibri" w:cs="Arial"/>
              </w:rPr>
              <w:t>. S</w:t>
            </w:r>
            <w:r w:rsidR="00E32064">
              <w:rPr>
                <w:rFonts w:ascii="Calibri" w:hAnsi="Calibri" w:cs="Arial"/>
              </w:rPr>
              <w:t xml:space="preserve">upport will be </w:t>
            </w:r>
            <w:r>
              <w:rPr>
                <w:rFonts w:ascii="Calibri" w:hAnsi="Calibri" w:cs="Arial"/>
              </w:rPr>
              <w:t>provide</w:t>
            </w:r>
            <w:r w:rsidR="00E32064">
              <w:rPr>
                <w:rFonts w:ascii="Calibri" w:hAnsi="Calibri" w:cs="Arial"/>
              </w:rPr>
              <w:t xml:space="preserve">d </w:t>
            </w:r>
            <w:r w:rsidR="00F07B98">
              <w:rPr>
                <w:rFonts w:ascii="Calibri" w:hAnsi="Calibri" w:cs="Arial"/>
              </w:rPr>
              <w:t>for</w:t>
            </w:r>
            <w:r>
              <w:rPr>
                <w:rFonts w:ascii="Calibri" w:hAnsi="Calibri" w:cs="Arial"/>
              </w:rPr>
              <w:t xml:space="preserve"> patients to help optimise their pre-operative condition</w:t>
            </w:r>
            <w:r w:rsidR="006C4897">
              <w:rPr>
                <w:rFonts w:ascii="Calibri" w:hAnsi="Calibri" w:cs="Arial"/>
              </w:rPr>
              <w:t xml:space="preserve"> and prepare them for post-operative </w:t>
            </w:r>
            <w:r w:rsidR="00E32064">
              <w:rPr>
                <w:rFonts w:ascii="Calibri" w:hAnsi="Calibri" w:cs="Arial"/>
              </w:rPr>
              <w:t>consequences</w:t>
            </w:r>
            <w:r>
              <w:rPr>
                <w:rFonts w:ascii="Calibri" w:hAnsi="Calibri" w:cs="Arial"/>
              </w:rPr>
              <w:t xml:space="preserve">. </w:t>
            </w:r>
          </w:p>
          <w:p w14:paraId="4BCA2E9C" w14:textId="56CE6C93" w:rsidR="009C0E69" w:rsidRDefault="00D95D92" w:rsidP="005B79A7">
            <w:pPr>
              <w:spacing w:after="120"/>
              <w:rPr>
                <w:rFonts w:ascii="Calibri" w:hAnsi="Calibri" w:cs="Arial"/>
              </w:rPr>
            </w:pPr>
            <w:r>
              <w:rPr>
                <w:rFonts w:ascii="Calibri" w:hAnsi="Calibri" w:cs="Arial"/>
              </w:rPr>
              <w:t xml:space="preserve">As the team </w:t>
            </w:r>
            <w:r w:rsidR="00E32064">
              <w:rPr>
                <w:rFonts w:ascii="Calibri" w:hAnsi="Calibri" w:cs="Arial"/>
              </w:rPr>
              <w:t>is</w:t>
            </w:r>
            <w:r>
              <w:rPr>
                <w:rFonts w:ascii="Calibri" w:hAnsi="Calibri" w:cs="Arial"/>
              </w:rPr>
              <w:t xml:space="preserve"> not full time, they </w:t>
            </w:r>
            <w:r w:rsidR="00F07B98">
              <w:rPr>
                <w:rFonts w:ascii="Calibri" w:hAnsi="Calibri" w:cs="Arial"/>
              </w:rPr>
              <w:t xml:space="preserve">intend to be sufficiently </w:t>
            </w:r>
            <w:r>
              <w:rPr>
                <w:rFonts w:ascii="Calibri" w:hAnsi="Calibri" w:cs="Arial"/>
              </w:rPr>
              <w:t>flex</w:t>
            </w:r>
            <w:r w:rsidR="00F07B98">
              <w:rPr>
                <w:rFonts w:ascii="Calibri" w:hAnsi="Calibri" w:cs="Arial"/>
              </w:rPr>
              <w:t>ible in order to meet</w:t>
            </w:r>
            <w:r>
              <w:rPr>
                <w:rFonts w:ascii="Calibri" w:hAnsi="Calibri" w:cs="Arial"/>
              </w:rPr>
              <w:t xml:space="preserve"> the needs of the service wherever possible. </w:t>
            </w:r>
          </w:p>
          <w:p w14:paraId="0B0D95DB" w14:textId="5185E3B2" w:rsidR="003866A2" w:rsidRDefault="00F07B98" w:rsidP="005B79A7">
            <w:pPr>
              <w:spacing w:after="120"/>
              <w:rPr>
                <w:rFonts w:ascii="Calibri" w:hAnsi="Calibri" w:cs="Arial"/>
              </w:rPr>
            </w:pPr>
            <w:r>
              <w:rPr>
                <w:rFonts w:ascii="Calibri" w:hAnsi="Calibri" w:cs="Arial"/>
              </w:rPr>
              <w:t>While i</w:t>
            </w:r>
            <w:r w:rsidR="00D95D92">
              <w:rPr>
                <w:rFonts w:ascii="Calibri" w:hAnsi="Calibri" w:cs="Arial"/>
              </w:rPr>
              <w:t>t is hoped that the prehab clinics will run alongside the Consultant clinics</w:t>
            </w:r>
            <w:r>
              <w:rPr>
                <w:rFonts w:ascii="Calibri" w:hAnsi="Calibri" w:cs="Arial"/>
              </w:rPr>
              <w:t>, this</w:t>
            </w:r>
            <w:r w:rsidR="003866A2">
              <w:rPr>
                <w:rFonts w:ascii="Calibri" w:hAnsi="Calibri" w:cs="Arial"/>
              </w:rPr>
              <w:t xml:space="preserve"> will be </w:t>
            </w:r>
            <w:r w:rsidR="00DD1769">
              <w:rPr>
                <w:rFonts w:ascii="Calibri" w:hAnsi="Calibri" w:cs="Arial"/>
              </w:rPr>
              <w:t>assess</w:t>
            </w:r>
            <w:r w:rsidR="003866A2">
              <w:rPr>
                <w:rFonts w:ascii="Calibri" w:hAnsi="Calibri" w:cs="Arial"/>
              </w:rPr>
              <w:t>ed</w:t>
            </w:r>
            <w:r>
              <w:rPr>
                <w:rFonts w:ascii="Calibri" w:hAnsi="Calibri" w:cs="Arial"/>
              </w:rPr>
              <w:t xml:space="preserve"> to see</w:t>
            </w:r>
            <w:r w:rsidR="00DD1769">
              <w:rPr>
                <w:rFonts w:ascii="Calibri" w:hAnsi="Calibri" w:cs="Arial"/>
              </w:rPr>
              <w:t xml:space="preserve"> if this </w:t>
            </w:r>
            <w:r>
              <w:rPr>
                <w:rFonts w:ascii="Calibri" w:hAnsi="Calibri" w:cs="Arial"/>
              </w:rPr>
              <w:t xml:space="preserve">is </w:t>
            </w:r>
            <w:r w:rsidR="00DD1769">
              <w:rPr>
                <w:rFonts w:ascii="Calibri" w:hAnsi="Calibri" w:cs="Arial"/>
              </w:rPr>
              <w:t>the appropriate time</w:t>
            </w:r>
            <w:r w:rsidR="003866A2">
              <w:rPr>
                <w:rFonts w:ascii="Calibri" w:hAnsi="Calibri" w:cs="Arial"/>
              </w:rPr>
              <w:t xml:space="preserve"> </w:t>
            </w:r>
            <w:r w:rsidR="00DD1769">
              <w:rPr>
                <w:rFonts w:ascii="Calibri" w:hAnsi="Calibri" w:cs="Arial"/>
              </w:rPr>
              <w:t>or</w:t>
            </w:r>
            <w:r w:rsidR="003866A2">
              <w:rPr>
                <w:rFonts w:ascii="Calibri" w:hAnsi="Calibri" w:cs="Arial"/>
              </w:rPr>
              <w:t xml:space="preserve"> if</w:t>
            </w:r>
            <w:r w:rsidR="00DD1769">
              <w:rPr>
                <w:rFonts w:ascii="Calibri" w:hAnsi="Calibri" w:cs="Arial"/>
              </w:rPr>
              <w:t xml:space="preserve"> this should occur at a different time. </w:t>
            </w:r>
            <w:r w:rsidR="003F5D60">
              <w:rPr>
                <w:rFonts w:ascii="Calibri" w:hAnsi="Calibri" w:cs="Arial"/>
              </w:rPr>
              <w:t>Feedback from other prehabilitation services suggests</w:t>
            </w:r>
            <w:r w:rsidR="00DD1769">
              <w:rPr>
                <w:rFonts w:ascii="Calibri" w:hAnsi="Calibri" w:cs="Arial"/>
              </w:rPr>
              <w:t xml:space="preserve"> that, </w:t>
            </w:r>
            <w:r w:rsidR="003F5D60">
              <w:rPr>
                <w:rFonts w:ascii="Calibri" w:hAnsi="Calibri" w:cs="Arial"/>
              </w:rPr>
              <w:t>although it is a lot of information on the</w:t>
            </w:r>
            <w:r w:rsidR="00DD1769">
              <w:rPr>
                <w:rFonts w:ascii="Calibri" w:hAnsi="Calibri" w:cs="Arial"/>
              </w:rPr>
              <w:t xml:space="preserve"> day of diagnosis, </w:t>
            </w:r>
            <w:r w:rsidR="003866A2">
              <w:rPr>
                <w:rFonts w:ascii="Calibri" w:hAnsi="Calibri" w:cs="Arial"/>
              </w:rPr>
              <w:t xml:space="preserve">having an initial prehab discussion is beneficial </w:t>
            </w:r>
            <w:r>
              <w:rPr>
                <w:rFonts w:ascii="Calibri" w:hAnsi="Calibri" w:cs="Arial"/>
              </w:rPr>
              <w:t>for</w:t>
            </w:r>
            <w:r w:rsidR="003866A2">
              <w:rPr>
                <w:rFonts w:ascii="Calibri" w:hAnsi="Calibri" w:cs="Arial"/>
              </w:rPr>
              <w:t xml:space="preserve"> patients</w:t>
            </w:r>
            <w:r w:rsidR="00E32064">
              <w:rPr>
                <w:rFonts w:ascii="Calibri" w:hAnsi="Calibri" w:cs="Arial"/>
              </w:rPr>
              <w:t xml:space="preserve"> as it gives them something practical to focus on</w:t>
            </w:r>
            <w:r w:rsidR="003866A2">
              <w:rPr>
                <w:rFonts w:ascii="Calibri" w:hAnsi="Calibri" w:cs="Arial"/>
              </w:rPr>
              <w:t>.</w:t>
            </w:r>
          </w:p>
          <w:p w14:paraId="3BA02E21" w14:textId="014E35FF" w:rsidR="00F15102" w:rsidRDefault="00F15102" w:rsidP="005B79A7">
            <w:pPr>
              <w:spacing w:after="120"/>
              <w:rPr>
                <w:rFonts w:ascii="Calibri" w:hAnsi="Calibri" w:cs="Arial"/>
              </w:rPr>
            </w:pPr>
            <w:r>
              <w:rPr>
                <w:rFonts w:ascii="Calibri" w:hAnsi="Calibri" w:cs="Arial"/>
              </w:rPr>
              <w:t>The service will be adapted as necessary in response to feedback.</w:t>
            </w:r>
          </w:p>
          <w:p w14:paraId="307A1CA7" w14:textId="16808578" w:rsidR="00F15102" w:rsidRDefault="00F15102" w:rsidP="005B79A7">
            <w:pPr>
              <w:spacing w:after="120"/>
              <w:rPr>
                <w:rFonts w:ascii="Calibri" w:hAnsi="Calibri" w:cs="Arial"/>
              </w:rPr>
            </w:pPr>
            <w:r>
              <w:rPr>
                <w:rFonts w:ascii="Calibri" w:hAnsi="Calibri" w:cs="Arial"/>
              </w:rPr>
              <w:t>Patients will be reassessed post-operatively</w:t>
            </w:r>
            <w:r w:rsidR="00E32064">
              <w:rPr>
                <w:rFonts w:ascii="Calibri" w:hAnsi="Calibri" w:cs="Arial"/>
              </w:rPr>
              <w:t xml:space="preserve"> wherever possible</w:t>
            </w:r>
            <w:r>
              <w:rPr>
                <w:rFonts w:ascii="Calibri" w:hAnsi="Calibri" w:cs="Arial"/>
              </w:rPr>
              <w:t>.</w:t>
            </w:r>
          </w:p>
          <w:p w14:paraId="7174D438" w14:textId="026229C8" w:rsidR="00F15102" w:rsidRDefault="00F15102" w:rsidP="005B79A7">
            <w:pPr>
              <w:spacing w:after="120"/>
              <w:rPr>
                <w:rFonts w:ascii="Calibri" w:hAnsi="Calibri" w:cs="Arial"/>
              </w:rPr>
            </w:pPr>
            <w:r>
              <w:rPr>
                <w:rFonts w:ascii="Calibri" w:hAnsi="Calibri" w:cs="Arial"/>
              </w:rPr>
              <w:t xml:space="preserve">The team are </w:t>
            </w:r>
            <w:r w:rsidR="00DB63E3">
              <w:rPr>
                <w:rFonts w:ascii="Calibri" w:hAnsi="Calibri" w:cs="Arial"/>
              </w:rPr>
              <w:t>working</w:t>
            </w:r>
            <w:r>
              <w:rPr>
                <w:rFonts w:ascii="Calibri" w:hAnsi="Calibri" w:cs="Arial"/>
              </w:rPr>
              <w:t xml:space="preserve"> with UHBW </w:t>
            </w:r>
            <w:r w:rsidR="00DB63E3">
              <w:rPr>
                <w:rFonts w:ascii="Calibri" w:hAnsi="Calibri" w:cs="Arial"/>
              </w:rPr>
              <w:t xml:space="preserve">on a </w:t>
            </w:r>
            <w:r>
              <w:rPr>
                <w:rFonts w:ascii="Calibri" w:hAnsi="Calibri" w:cs="Arial"/>
              </w:rPr>
              <w:t xml:space="preserve">prehabilitation dashboard where all prehabilitation activity can be shared. </w:t>
            </w:r>
          </w:p>
          <w:p w14:paraId="4B35792B" w14:textId="12700ABB" w:rsidR="005B2187" w:rsidRDefault="00DB63E3" w:rsidP="00DB63E3">
            <w:pPr>
              <w:spacing w:after="120"/>
              <w:rPr>
                <w:rFonts w:ascii="Calibri" w:hAnsi="Calibri" w:cs="Arial"/>
              </w:rPr>
            </w:pPr>
            <w:r>
              <w:rPr>
                <w:rFonts w:ascii="Calibri" w:hAnsi="Calibri" w:cs="Arial"/>
              </w:rPr>
              <w:t xml:space="preserve">They have also </w:t>
            </w:r>
            <w:r w:rsidR="00F07B98">
              <w:rPr>
                <w:rFonts w:ascii="Calibri" w:hAnsi="Calibri" w:cs="Arial"/>
              </w:rPr>
              <w:t xml:space="preserve">formed </w:t>
            </w:r>
            <w:r>
              <w:rPr>
                <w:rFonts w:ascii="Calibri" w:hAnsi="Calibri" w:cs="Arial"/>
              </w:rPr>
              <w:t xml:space="preserve">links with </w:t>
            </w:r>
            <w:r w:rsidR="00335503">
              <w:rPr>
                <w:rFonts w:ascii="Calibri" w:hAnsi="Calibri" w:cs="Arial"/>
              </w:rPr>
              <w:t>South Tees and Leeds</w:t>
            </w:r>
            <w:r>
              <w:rPr>
                <w:rFonts w:ascii="Calibri" w:hAnsi="Calibri" w:cs="Arial"/>
              </w:rPr>
              <w:t xml:space="preserve"> to get advice from their well-established award-winning services and </w:t>
            </w:r>
            <w:r w:rsidR="00F07B98">
              <w:rPr>
                <w:rFonts w:ascii="Calibri" w:hAnsi="Calibri" w:cs="Arial"/>
              </w:rPr>
              <w:t>have</w:t>
            </w:r>
            <w:r>
              <w:rPr>
                <w:rFonts w:ascii="Calibri" w:hAnsi="Calibri" w:cs="Arial"/>
              </w:rPr>
              <w:t xml:space="preserve"> also </w:t>
            </w:r>
            <w:r w:rsidR="00335503">
              <w:rPr>
                <w:rFonts w:ascii="Calibri" w:hAnsi="Calibri" w:cs="Arial"/>
              </w:rPr>
              <w:t>establish</w:t>
            </w:r>
            <w:r w:rsidR="00F07B98">
              <w:rPr>
                <w:rFonts w:ascii="Calibri" w:hAnsi="Calibri" w:cs="Arial"/>
              </w:rPr>
              <w:t>ed</w:t>
            </w:r>
            <w:r w:rsidR="00335503">
              <w:rPr>
                <w:rFonts w:ascii="Calibri" w:hAnsi="Calibri" w:cs="Arial"/>
              </w:rPr>
              <w:t xml:space="preserve"> links with community services</w:t>
            </w:r>
            <w:r>
              <w:rPr>
                <w:rFonts w:ascii="Calibri" w:hAnsi="Calibri" w:cs="Arial"/>
              </w:rPr>
              <w:t>, such as the N</w:t>
            </w:r>
            <w:r w:rsidR="00335503">
              <w:rPr>
                <w:rFonts w:ascii="Calibri" w:hAnsi="Calibri" w:cs="Arial"/>
              </w:rPr>
              <w:t xml:space="preserve">euro-Oncology </w:t>
            </w:r>
            <w:r w:rsidR="002A4707">
              <w:rPr>
                <w:rFonts w:ascii="Calibri" w:hAnsi="Calibri" w:cs="Arial"/>
              </w:rPr>
              <w:t xml:space="preserve">service </w:t>
            </w:r>
            <w:r>
              <w:rPr>
                <w:rFonts w:ascii="Calibri" w:hAnsi="Calibri" w:cs="Arial"/>
              </w:rPr>
              <w:t>in Gloucestershire who</w:t>
            </w:r>
            <w:r w:rsidR="00335503">
              <w:rPr>
                <w:rFonts w:ascii="Calibri" w:hAnsi="Calibri" w:cs="Arial"/>
              </w:rPr>
              <w:t xml:space="preserve"> are happy to accept referrals</w:t>
            </w:r>
            <w:r>
              <w:rPr>
                <w:rFonts w:ascii="Calibri" w:hAnsi="Calibri" w:cs="Arial"/>
              </w:rPr>
              <w:t xml:space="preserve"> from NBT</w:t>
            </w:r>
            <w:r w:rsidR="00335503">
              <w:rPr>
                <w:rFonts w:ascii="Calibri" w:hAnsi="Calibri" w:cs="Arial"/>
              </w:rPr>
              <w:t>.</w:t>
            </w:r>
          </w:p>
          <w:p w14:paraId="5BBF844B" w14:textId="069357C0" w:rsidR="006C4897" w:rsidRDefault="006C4897" w:rsidP="00335503">
            <w:pPr>
              <w:rPr>
                <w:rFonts w:ascii="Calibri" w:hAnsi="Calibri" w:cs="Arial"/>
              </w:rPr>
            </w:pPr>
            <w:r>
              <w:rPr>
                <w:rFonts w:ascii="Calibri" w:hAnsi="Calibri" w:cs="Arial"/>
              </w:rPr>
              <w:t>Providing prehabilitation is a recommendation in</w:t>
            </w:r>
            <w:r w:rsidR="00F07B98">
              <w:rPr>
                <w:rFonts w:ascii="Calibri" w:hAnsi="Calibri" w:cs="Arial"/>
              </w:rPr>
              <w:t xml:space="preserve"> the</w:t>
            </w:r>
            <w:r>
              <w:rPr>
                <w:rFonts w:ascii="Calibri" w:hAnsi="Calibri" w:cs="Arial"/>
              </w:rPr>
              <w:t xml:space="preserve"> </w:t>
            </w:r>
            <w:r w:rsidR="00795491">
              <w:rPr>
                <w:rFonts w:ascii="Calibri" w:hAnsi="Calibri" w:cs="Arial"/>
              </w:rPr>
              <w:t xml:space="preserve">NICE guidelines </w:t>
            </w:r>
            <w:r>
              <w:rPr>
                <w:rFonts w:ascii="Calibri" w:hAnsi="Calibri" w:cs="Arial"/>
              </w:rPr>
              <w:t>for Brain Tumours and Brain Metastases (2018) as it has been proven to improve patient outcomes.</w:t>
            </w:r>
          </w:p>
          <w:p w14:paraId="581B7D72" w14:textId="77777777" w:rsidR="00E32064" w:rsidRDefault="00795491" w:rsidP="00335503">
            <w:pPr>
              <w:rPr>
                <w:rFonts w:ascii="Calibri" w:hAnsi="Calibri" w:cs="Arial"/>
              </w:rPr>
            </w:pPr>
            <w:r>
              <w:rPr>
                <w:rFonts w:ascii="Calibri" w:hAnsi="Calibri" w:cs="Arial"/>
              </w:rPr>
              <w:t xml:space="preserve"> </w:t>
            </w:r>
          </w:p>
          <w:p w14:paraId="144C79F8" w14:textId="5ADC7FB1" w:rsidR="00795491" w:rsidRDefault="009E0279" w:rsidP="00335503">
            <w:pPr>
              <w:rPr>
                <w:rFonts w:ascii="Calibri" w:hAnsi="Calibri" w:cs="Arial"/>
              </w:rPr>
            </w:pPr>
            <w:r>
              <w:rPr>
                <w:rFonts w:ascii="Calibri" w:hAnsi="Calibri" w:cs="Arial"/>
              </w:rPr>
              <w:t xml:space="preserve">Evidence from Manchester indicates it reduces hospital stay by 1.5 days.  </w:t>
            </w:r>
          </w:p>
          <w:p w14:paraId="25FD338A" w14:textId="7DAEF5B8" w:rsidR="006C4897" w:rsidRDefault="006C4897" w:rsidP="00335503">
            <w:pPr>
              <w:rPr>
                <w:rFonts w:ascii="Calibri" w:hAnsi="Calibri" w:cs="Arial"/>
              </w:rPr>
            </w:pPr>
          </w:p>
          <w:p w14:paraId="7956AC16" w14:textId="77777777" w:rsidR="008B27DA" w:rsidRDefault="006C4897" w:rsidP="00335503">
            <w:pPr>
              <w:rPr>
                <w:rFonts w:ascii="Calibri" w:hAnsi="Calibri" w:cs="Arial"/>
              </w:rPr>
            </w:pPr>
            <w:r>
              <w:rPr>
                <w:rFonts w:ascii="Calibri" w:hAnsi="Calibri" w:cs="Arial"/>
              </w:rPr>
              <w:t xml:space="preserve">Ideally, prehab would be provided throughout the patient pathway, but initially this will be focused at the surgical centre due to limited resources. </w:t>
            </w:r>
            <w:r w:rsidR="008B27DA">
              <w:rPr>
                <w:rFonts w:ascii="Calibri" w:hAnsi="Calibri" w:cs="Arial"/>
              </w:rPr>
              <w:t>It is hoped that this will allow rehabilitation requirements to be anticipated and result in early onward referral to community services.</w:t>
            </w:r>
          </w:p>
          <w:p w14:paraId="6FA4C22E" w14:textId="77777777" w:rsidR="008B27DA" w:rsidRDefault="008B27DA" w:rsidP="00335503">
            <w:pPr>
              <w:rPr>
                <w:rFonts w:ascii="Calibri" w:hAnsi="Calibri" w:cs="Arial"/>
              </w:rPr>
            </w:pPr>
          </w:p>
          <w:p w14:paraId="3C1583B6" w14:textId="1F087506" w:rsidR="006C4897" w:rsidRDefault="00972777" w:rsidP="00335503">
            <w:pPr>
              <w:rPr>
                <w:rFonts w:ascii="Calibri" w:hAnsi="Calibri" w:cs="Arial"/>
              </w:rPr>
            </w:pPr>
            <w:r>
              <w:rPr>
                <w:rFonts w:ascii="Calibri" w:hAnsi="Calibri" w:cs="Arial"/>
              </w:rPr>
              <w:t>The initial funding is for low grade and high grade gliomas</w:t>
            </w:r>
            <w:r w:rsidR="00E32064">
              <w:rPr>
                <w:rFonts w:ascii="Calibri" w:hAnsi="Calibri" w:cs="Arial"/>
              </w:rPr>
              <w:t xml:space="preserve"> only</w:t>
            </w:r>
            <w:r>
              <w:rPr>
                <w:rFonts w:ascii="Calibri" w:hAnsi="Calibri" w:cs="Arial"/>
              </w:rPr>
              <w:t xml:space="preserve">; it is hoped that the evidence gathered will prove that this is meeting an unmet need that will be beneficial to roll out to other brain tumour types such as meningiomas. </w:t>
            </w:r>
            <w:r w:rsidR="008B27DA">
              <w:rPr>
                <w:rFonts w:ascii="Calibri" w:hAnsi="Calibri" w:cs="Arial"/>
              </w:rPr>
              <w:t xml:space="preserve"> </w:t>
            </w:r>
          </w:p>
          <w:p w14:paraId="239DA4DB" w14:textId="71CA3521" w:rsidR="00972777" w:rsidRDefault="00972777" w:rsidP="00335503">
            <w:pPr>
              <w:rPr>
                <w:rFonts w:ascii="Calibri" w:hAnsi="Calibri" w:cs="Arial"/>
              </w:rPr>
            </w:pPr>
          </w:p>
          <w:p w14:paraId="75652F71" w14:textId="0EBA2D5D" w:rsidR="00972777" w:rsidRPr="00972777" w:rsidRDefault="00972777" w:rsidP="00972777">
            <w:pPr>
              <w:jc w:val="both"/>
              <w:rPr>
                <w:rFonts w:ascii="Calibri" w:hAnsi="Calibri" w:cs="Arial"/>
                <w:b/>
                <w:bCs/>
              </w:rPr>
            </w:pPr>
            <w:r w:rsidRPr="00972777">
              <w:rPr>
                <w:rFonts w:ascii="Calibri" w:hAnsi="Calibri" w:cs="Arial"/>
                <w:b/>
                <w:bCs/>
              </w:rPr>
              <w:t>Action: An update on the progress of the pilot will be provided at a future CAG meeting.</w:t>
            </w:r>
          </w:p>
          <w:p w14:paraId="2002367D" w14:textId="0FF10F70" w:rsidR="006C4897" w:rsidRDefault="006C4897" w:rsidP="00335503">
            <w:pPr>
              <w:rPr>
                <w:rFonts w:ascii="Calibri" w:hAnsi="Calibri" w:cs="Arial"/>
              </w:rPr>
            </w:pPr>
          </w:p>
          <w:p w14:paraId="780CC590" w14:textId="7C1309FD" w:rsidR="009A0E1F" w:rsidRDefault="0023367F" w:rsidP="005B79A7">
            <w:pPr>
              <w:spacing w:after="120"/>
              <w:rPr>
                <w:rFonts w:ascii="Calibri" w:hAnsi="Calibri" w:cs="Arial"/>
                <w:b/>
              </w:rPr>
            </w:pPr>
            <w:r>
              <w:rPr>
                <w:rFonts w:ascii="Calibri" w:hAnsi="Calibri" w:cs="Arial"/>
                <w:b/>
              </w:rPr>
              <w:t>5</w:t>
            </w:r>
            <w:r w:rsidR="009A0E1F">
              <w:rPr>
                <w:rFonts w:ascii="Calibri" w:hAnsi="Calibri" w:cs="Arial"/>
                <w:b/>
              </w:rPr>
              <w:t>.3 Charity Involvement Updates</w:t>
            </w:r>
          </w:p>
          <w:p w14:paraId="3513BC1B" w14:textId="07FF5B75" w:rsidR="00991879" w:rsidRDefault="00991879" w:rsidP="005B79A7">
            <w:pPr>
              <w:spacing w:after="120"/>
              <w:rPr>
                <w:rFonts w:ascii="Calibri" w:hAnsi="Calibri" w:cs="Arial"/>
                <w:b/>
                <w:bCs/>
                <w:i/>
                <w:iCs/>
              </w:rPr>
            </w:pPr>
            <w:r w:rsidRPr="00991879">
              <w:rPr>
                <w:rFonts w:ascii="Calibri" w:hAnsi="Calibri" w:cs="Arial"/>
                <w:b/>
                <w:bCs/>
                <w:i/>
                <w:iCs/>
              </w:rPr>
              <w:t>Brainstrust</w:t>
            </w:r>
          </w:p>
          <w:p w14:paraId="2501DA95" w14:textId="773168FB" w:rsidR="00CE36AA" w:rsidRDefault="00CE36AA" w:rsidP="005B79A7">
            <w:pPr>
              <w:spacing w:after="120"/>
              <w:rPr>
                <w:rFonts w:ascii="Calibri" w:hAnsi="Calibri" w:cs="Arial"/>
              </w:rPr>
            </w:pPr>
            <w:r>
              <w:rPr>
                <w:rFonts w:ascii="Calibri" w:hAnsi="Calibri" w:cs="Arial"/>
              </w:rPr>
              <w:t>Regional Support Specialist</w:t>
            </w:r>
            <w:r w:rsidR="008D0014">
              <w:rPr>
                <w:rFonts w:ascii="Calibri" w:hAnsi="Calibri" w:cs="Arial"/>
              </w:rPr>
              <w:t xml:space="preserve"> (of which there are 6)</w:t>
            </w:r>
            <w:r>
              <w:rPr>
                <w:rFonts w:ascii="Calibri" w:hAnsi="Calibri" w:cs="Arial"/>
              </w:rPr>
              <w:t xml:space="preserve"> </w:t>
            </w:r>
            <w:r w:rsidR="002215BC">
              <w:rPr>
                <w:rFonts w:ascii="Calibri" w:hAnsi="Calibri" w:cs="Arial"/>
              </w:rPr>
              <w:t>R</w:t>
            </w:r>
            <w:r>
              <w:rPr>
                <w:rFonts w:ascii="Calibri" w:hAnsi="Calibri" w:cs="Arial"/>
              </w:rPr>
              <w:t xml:space="preserve"> </w:t>
            </w:r>
            <w:r w:rsidR="002215BC">
              <w:rPr>
                <w:rFonts w:ascii="Calibri" w:hAnsi="Calibri" w:cs="Arial"/>
              </w:rPr>
              <w:t>Hurley</w:t>
            </w:r>
            <w:r>
              <w:rPr>
                <w:rFonts w:ascii="Calibri" w:hAnsi="Calibri" w:cs="Arial"/>
              </w:rPr>
              <w:t xml:space="preserve"> </w:t>
            </w:r>
            <w:r w:rsidR="002215BC">
              <w:rPr>
                <w:rFonts w:ascii="Calibri" w:hAnsi="Calibri" w:cs="Arial"/>
              </w:rPr>
              <w:t xml:space="preserve">covers charity activities in Wales, Liverpool and Bristol. The charity is consistently reaching </w:t>
            </w:r>
            <w:r>
              <w:rPr>
                <w:rFonts w:ascii="Calibri" w:hAnsi="Calibri" w:cs="Arial"/>
              </w:rPr>
              <w:t>o</w:t>
            </w:r>
            <w:r w:rsidR="002215BC">
              <w:rPr>
                <w:rFonts w:ascii="Calibri" w:hAnsi="Calibri" w:cs="Arial"/>
              </w:rPr>
              <w:t>ver 100</w:t>
            </w:r>
            <w:r>
              <w:rPr>
                <w:rFonts w:ascii="Calibri" w:hAnsi="Calibri" w:cs="Arial"/>
              </w:rPr>
              <w:t xml:space="preserve"> new </w:t>
            </w:r>
            <w:r w:rsidR="002215BC">
              <w:rPr>
                <w:rFonts w:ascii="Calibri" w:hAnsi="Calibri" w:cs="Arial"/>
              </w:rPr>
              <w:t xml:space="preserve">patients and/or carers per month. </w:t>
            </w:r>
            <w:r>
              <w:rPr>
                <w:rFonts w:ascii="Calibri" w:hAnsi="Calibri" w:cs="Arial"/>
              </w:rPr>
              <w:t xml:space="preserve">The core work is provision of the coaching service which involves one to one sessions for patients to talk through any issues that they may have and try to find solutions. Rapid referrals can be made to the Braintrust team of counsellors. </w:t>
            </w:r>
          </w:p>
          <w:p w14:paraId="26D55EEC" w14:textId="2B58FE8F" w:rsidR="008D0014" w:rsidRDefault="00FB025F" w:rsidP="005B79A7">
            <w:pPr>
              <w:spacing w:after="120"/>
              <w:rPr>
                <w:rFonts w:ascii="Calibri" w:hAnsi="Calibri" w:cs="Arial"/>
              </w:rPr>
            </w:pPr>
            <w:r>
              <w:rPr>
                <w:rFonts w:ascii="Calibri" w:hAnsi="Calibri" w:cs="Arial"/>
              </w:rPr>
              <w:t>The charity is working to develop a clinical engagement programme, to build relationships with healthcare professionals and clinicians</w:t>
            </w:r>
            <w:r w:rsidR="008D0014">
              <w:rPr>
                <w:rFonts w:ascii="Calibri" w:hAnsi="Calibri" w:cs="Arial"/>
              </w:rPr>
              <w:t xml:space="preserve"> to see how the charity can help provide </w:t>
            </w:r>
            <w:r w:rsidR="003440FE">
              <w:rPr>
                <w:rFonts w:ascii="Calibri" w:hAnsi="Calibri" w:cs="Arial"/>
              </w:rPr>
              <w:t xml:space="preserve">more tailored </w:t>
            </w:r>
            <w:r w:rsidR="008D0014">
              <w:rPr>
                <w:rFonts w:ascii="Calibri" w:hAnsi="Calibri" w:cs="Arial"/>
              </w:rPr>
              <w:t>support.</w:t>
            </w:r>
            <w:r>
              <w:rPr>
                <w:rFonts w:ascii="Calibri" w:hAnsi="Calibri" w:cs="Arial"/>
              </w:rPr>
              <w:t xml:space="preserve"> </w:t>
            </w:r>
          </w:p>
          <w:p w14:paraId="0BDBB518" w14:textId="77777777" w:rsidR="008D0014" w:rsidRDefault="008D0014" w:rsidP="005B79A7">
            <w:pPr>
              <w:spacing w:after="120"/>
              <w:rPr>
                <w:rFonts w:ascii="Calibri" w:hAnsi="Calibri" w:cs="Arial"/>
              </w:rPr>
            </w:pPr>
            <w:r>
              <w:rPr>
                <w:rFonts w:ascii="Calibri" w:hAnsi="Calibri" w:cs="Arial"/>
              </w:rPr>
              <w:lastRenderedPageBreak/>
              <w:t>F</w:t>
            </w:r>
            <w:r w:rsidR="00FB025F">
              <w:rPr>
                <w:rFonts w:ascii="Calibri" w:hAnsi="Calibri" w:cs="Arial"/>
              </w:rPr>
              <w:t>urther information is a</w:t>
            </w:r>
            <w:r>
              <w:rPr>
                <w:rFonts w:ascii="Calibri" w:hAnsi="Calibri" w:cs="Arial"/>
              </w:rPr>
              <w:t>vailable on</w:t>
            </w:r>
            <w:r w:rsidR="00FB025F">
              <w:rPr>
                <w:rFonts w:ascii="Calibri" w:hAnsi="Calibri" w:cs="Arial"/>
              </w:rPr>
              <w:t xml:space="preserve"> the website</w:t>
            </w:r>
            <w:r>
              <w:rPr>
                <w:rFonts w:ascii="Calibri" w:hAnsi="Calibri" w:cs="Arial"/>
              </w:rPr>
              <w:t>:</w:t>
            </w:r>
          </w:p>
          <w:p w14:paraId="617E6126" w14:textId="00D90BD5" w:rsidR="00FB025F" w:rsidRDefault="001F65BD" w:rsidP="005B79A7">
            <w:pPr>
              <w:spacing w:after="120"/>
              <w:rPr>
                <w:rFonts w:ascii="Calibri" w:hAnsi="Calibri" w:cs="Arial"/>
              </w:rPr>
            </w:pPr>
            <w:hyperlink r:id="rId10" w:history="1">
              <w:r w:rsidR="00ED5347" w:rsidRPr="00830FE9">
                <w:rPr>
                  <w:rStyle w:val="Hyperlink"/>
                  <w:rFonts w:ascii="Calibri" w:hAnsi="Calibri" w:cs="Arial"/>
                </w:rPr>
                <w:t>https://brainstrust.org.uk</w:t>
              </w:r>
            </w:hyperlink>
            <w:r w:rsidR="008D0014">
              <w:rPr>
                <w:rFonts w:ascii="Calibri" w:hAnsi="Calibri" w:cs="Arial"/>
              </w:rPr>
              <w:t xml:space="preserve"> </w:t>
            </w:r>
            <w:r w:rsidR="00FB025F">
              <w:rPr>
                <w:rFonts w:ascii="Calibri" w:hAnsi="Calibri" w:cs="Arial"/>
              </w:rPr>
              <w:t xml:space="preserve">  </w:t>
            </w:r>
          </w:p>
          <w:p w14:paraId="4EB8D297" w14:textId="77777777" w:rsidR="00197B86" w:rsidRDefault="00FB025F" w:rsidP="00991879">
            <w:pPr>
              <w:spacing w:after="240"/>
              <w:rPr>
                <w:rFonts w:ascii="Calibri" w:hAnsi="Calibri" w:cs="Arial"/>
              </w:rPr>
            </w:pPr>
            <w:r>
              <w:rPr>
                <w:rFonts w:ascii="Calibri" w:hAnsi="Calibri" w:cs="Arial"/>
              </w:rPr>
              <w:t xml:space="preserve">Brainstrust are involved in research through their Patient Research Involvement Movement (PRIME).  </w:t>
            </w:r>
          </w:p>
          <w:p w14:paraId="43203624" w14:textId="77777777" w:rsidR="008A100B" w:rsidRDefault="00991879" w:rsidP="005B79A7">
            <w:pPr>
              <w:spacing w:after="120"/>
              <w:rPr>
                <w:rFonts w:ascii="Calibri" w:hAnsi="Calibri" w:cs="Arial"/>
                <w:b/>
                <w:bCs/>
                <w:i/>
                <w:iCs/>
              </w:rPr>
            </w:pPr>
            <w:r w:rsidRPr="00991879">
              <w:rPr>
                <w:rFonts w:ascii="Calibri" w:hAnsi="Calibri" w:cs="Arial"/>
                <w:b/>
                <w:bCs/>
                <w:i/>
                <w:iCs/>
              </w:rPr>
              <w:t>Brain Tumour Support</w:t>
            </w:r>
          </w:p>
          <w:p w14:paraId="525F8DA3" w14:textId="359DEAC5" w:rsidR="00B135D2" w:rsidRDefault="00325781" w:rsidP="005B79A7">
            <w:pPr>
              <w:spacing w:after="120"/>
              <w:rPr>
                <w:rFonts w:ascii="Calibri" w:hAnsi="Calibri" w:cs="Arial"/>
              </w:rPr>
            </w:pPr>
            <w:r>
              <w:rPr>
                <w:rFonts w:ascii="Calibri" w:hAnsi="Calibri" w:cs="Arial"/>
              </w:rPr>
              <w:t>Trust and Grants Fundraiser</w:t>
            </w:r>
            <w:r w:rsidR="008A100B">
              <w:rPr>
                <w:rFonts w:ascii="Calibri" w:hAnsi="Calibri" w:cs="Arial"/>
              </w:rPr>
              <w:t xml:space="preserve"> D Courage </w:t>
            </w:r>
            <w:r w:rsidR="009056E5">
              <w:rPr>
                <w:rFonts w:ascii="Calibri" w:hAnsi="Calibri" w:cs="Arial"/>
              </w:rPr>
              <w:t>represents</w:t>
            </w:r>
            <w:r w:rsidR="0011421E">
              <w:rPr>
                <w:rFonts w:ascii="Calibri" w:hAnsi="Calibri" w:cs="Arial"/>
              </w:rPr>
              <w:t xml:space="preserve"> Brain Tumour Support</w:t>
            </w:r>
            <w:r w:rsidR="009056E5">
              <w:rPr>
                <w:rFonts w:ascii="Calibri" w:hAnsi="Calibri" w:cs="Arial"/>
              </w:rPr>
              <w:t xml:space="preserve"> on behalf of T Skinner. </w:t>
            </w:r>
            <w:r w:rsidR="00A67879">
              <w:rPr>
                <w:rFonts w:ascii="Calibri" w:hAnsi="Calibri" w:cs="Arial"/>
              </w:rPr>
              <w:t>The charity is back to full capacity within the region</w:t>
            </w:r>
            <w:r w:rsidR="00DC320B">
              <w:rPr>
                <w:rFonts w:ascii="Calibri" w:hAnsi="Calibri" w:cs="Arial"/>
              </w:rPr>
              <w:t xml:space="preserve"> w</w:t>
            </w:r>
            <w:r w:rsidR="00E041B8">
              <w:rPr>
                <w:rFonts w:ascii="Calibri" w:hAnsi="Calibri" w:cs="Arial"/>
              </w:rPr>
              <w:t xml:space="preserve">ith </w:t>
            </w:r>
            <w:r w:rsidR="00DC320B">
              <w:rPr>
                <w:rFonts w:ascii="Calibri" w:hAnsi="Calibri" w:cs="Arial"/>
              </w:rPr>
              <w:t>two part-time</w:t>
            </w:r>
            <w:r w:rsidR="00E041B8">
              <w:rPr>
                <w:rFonts w:ascii="Calibri" w:hAnsi="Calibri" w:cs="Arial"/>
              </w:rPr>
              <w:t xml:space="preserve"> </w:t>
            </w:r>
            <w:r w:rsidR="00DC320B">
              <w:rPr>
                <w:rFonts w:ascii="Calibri" w:hAnsi="Calibri" w:cs="Arial"/>
              </w:rPr>
              <w:t>staff each working three days a week</w:t>
            </w:r>
            <w:r w:rsidR="004F5B54">
              <w:rPr>
                <w:rFonts w:ascii="Calibri" w:hAnsi="Calibri" w:cs="Arial"/>
              </w:rPr>
              <w:t xml:space="preserve"> and are currently providing </w:t>
            </w:r>
            <w:r w:rsidR="00722845">
              <w:rPr>
                <w:rFonts w:ascii="Calibri" w:hAnsi="Calibri" w:cs="Arial"/>
              </w:rPr>
              <w:t>support</w:t>
            </w:r>
            <w:r w:rsidR="004F5B54">
              <w:rPr>
                <w:rFonts w:ascii="Calibri" w:hAnsi="Calibri" w:cs="Arial"/>
              </w:rPr>
              <w:t xml:space="preserve"> to over</w:t>
            </w:r>
            <w:r w:rsidR="00722845">
              <w:rPr>
                <w:rFonts w:ascii="Calibri" w:hAnsi="Calibri" w:cs="Arial"/>
              </w:rPr>
              <w:t xml:space="preserve"> 177 patients, families and carers.  </w:t>
            </w:r>
          </w:p>
          <w:p w14:paraId="3ABC3B58" w14:textId="035668E3" w:rsidR="00A67879" w:rsidRDefault="003E3643" w:rsidP="005B79A7">
            <w:pPr>
              <w:spacing w:after="120"/>
              <w:rPr>
                <w:rFonts w:ascii="Calibri" w:hAnsi="Calibri" w:cs="Arial"/>
              </w:rPr>
            </w:pPr>
            <w:r>
              <w:rPr>
                <w:rFonts w:ascii="Calibri" w:hAnsi="Calibri" w:cs="Arial"/>
              </w:rPr>
              <w:t xml:space="preserve">In total there are eight support staff working for the charity, </w:t>
            </w:r>
            <w:r w:rsidR="005B7D54">
              <w:rPr>
                <w:rFonts w:ascii="Calibri" w:hAnsi="Calibri" w:cs="Arial"/>
              </w:rPr>
              <w:t xml:space="preserve">offering </w:t>
            </w:r>
            <w:r>
              <w:rPr>
                <w:rFonts w:ascii="Calibri" w:hAnsi="Calibri" w:cs="Arial"/>
              </w:rPr>
              <w:t>a dedicated counselling support service and a helpline.</w:t>
            </w:r>
          </w:p>
          <w:p w14:paraId="5CC26E22" w14:textId="68512E22" w:rsidR="00722845" w:rsidRDefault="00722845" w:rsidP="005B79A7">
            <w:pPr>
              <w:spacing w:after="120"/>
              <w:rPr>
                <w:rFonts w:ascii="Calibri" w:hAnsi="Calibri" w:cs="Arial"/>
              </w:rPr>
            </w:pPr>
            <w:r>
              <w:rPr>
                <w:rFonts w:ascii="Calibri" w:hAnsi="Calibri" w:cs="Arial"/>
              </w:rPr>
              <w:t>A new support worker has joined the team for</w:t>
            </w:r>
            <w:r w:rsidR="004F5B54">
              <w:rPr>
                <w:rFonts w:ascii="Calibri" w:hAnsi="Calibri" w:cs="Arial"/>
              </w:rPr>
              <w:t xml:space="preserve"> the</w:t>
            </w:r>
            <w:r>
              <w:rPr>
                <w:rFonts w:ascii="Calibri" w:hAnsi="Calibri" w:cs="Arial"/>
              </w:rPr>
              <w:t xml:space="preserve"> Oxford</w:t>
            </w:r>
            <w:r w:rsidR="004F5B54">
              <w:rPr>
                <w:rFonts w:ascii="Calibri" w:hAnsi="Calibri" w:cs="Arial"/>
              </w:rPr>
              <w:t xml:space="preserve"> region</w:t>
            </w:r>
            <w:r>
              <w:rPr>
                <w:rFonts w:ascii="Calibri" w:hAnsi="Calibri" w:cs="Arial"/>
              </w:rPr>
              <w:t>, working alongside the John Radcliffe Hospital</w:t>
            </w:r>
            <w:r w:rsidR="004F5B54">
              <w:rPr>
                <w:rFonts w:ascii="Calibri" w:hAnsi="Calibri" w:cs="Arial"/>
              </w:rPr>
              <w:t>, which has resulted in a further</w:t>
            </w:r>
            <w:r>
              <w:rPr>
                <w:rFonts w:ascii="Calibri" w:hAnsi="Calibri" w:cs="Arial"/>
              </w:rPr>
              <w:t xml:space="preserve"> 73 new referrals. </w:t>
            </w:r>
            <w:r w:rsidR="004F5B54">
              <w:rPr>
                <w:rFonts w:ascii="Calibri" w:hAnsi="Calibri" w:cs="Arial"/>
              </w:rPr>
              <w:t>R</w:t>
            </w:r>
            <w:r w:rsidR="003E3643">
              <w:rPr>
                <w:rFonts w:ascii="Calibri" w:hAnsi="Calibri" w:cs="Arial"/>
              </w:rPr>
              <w:t>ecruit</w:t>
            </w:r>
            <w:r w:rsidR="004F5B54">
              <w:rPr>
                <w:rFonts w:ascii="Calibri" w:hAnsi="Calibri" w:cs="Arial"/>
              </w:rPr>
              <w:t xml:space="preserve">ment of a </w:t>
            </w:r>
            <w:r w:rsidR="003E3643">
              <w:rPr>
                <w:rFonts w:ascii="Calibri" w:hAnsi="Calibri" w:cs="Arial"/>
              </w:rPr>
              <w:t>support worker for Wales</w:t>
            </w:r>
            <w:r w:rsidR="004F5B54">
              <w:rPr>
                <w:rFonts w:ascii="Calibri" w:hAnsi="Calibri" w:cs="Arial"/>
              </w:rPr>
              <w:t xml:space="preserve"> is also underway</w:t>
            </w:r>
            <w:r w:rsidR="003E3643">
              <w:rPr>
                <w:rFonts w:ascii="Calibri" w:hAnsi="Calibri" w:cs="Arial"/>
              </w:rPr>
              <w:t>.</w:t>
            </w:r>
          </w:p>
          <w:p w14:paraId="72CB284F" w14:textId="77777777" w:rsidR="004F5B54" w:rsidRDefault="003E3643" w:rsidP="005B79A7">
            <w:pPr>
              <w:spacing w:after="120"/>
              <w:rPr>
                <w:rFonts w:ascii="Calibri" w:hAnsi="Calibri" w:cs="Arial"/>
              </w:rPr>
            </w:pPr>
            <w:r>
              <w:rPr>
                <w:rFonts w:ascii="Calibri" w:hAnsi="Calibri" w:cs="Arial"/>
              </w:rPr>
              <w:t>2023 will be the charity’s 20</w:t>
            </w:r>
            <w:r w:rsidRPr="003E3643">
              <w:rPr>
                <w:rFonts w:ascii="Calibri" w:hAnsi="Calibri" w:cs="Arial"/>
                <w:vertAlign w:val="superscript"/>
              </w:rPr>
              <w:t>th</w:t>
            </w:r>
            <w:r>
              <w:rPr>
                <w:rFonts w:ascii="Calibri" w:hAnsi="Calibri" w:cs="Arial"/>
              </w:rPr>
              <w:t xml:space="preserve"> anniversary year</w:t>
            </w:r>
            <w:r w:rsidR="004F5B54">
              <w:rPr>
                <w:rFonts w:ascii="Calibri" w:hAnsi="Calibri" w:cs="Arial"/>
              </w:rPr>
              <w:t xml:space="preserve"> and will be running numerous </w:t>
            </w:r>
            <w:r>
              <w:rPr>
                <w:rFonts w:ascii="Calibri" w:hAnsi="Calibri" w:cs="Arial"/>
              </w:rPr>
              <w:t>awareness campaigns</w:t>
            </w:r>
            <w:r w:rsidR="00364255">
              <w:rPr>
                <w:rFonts w:ascii="Calibri" w:hAnsi="Calibri" w:cs="Arial"/>
              </w:rPr>
              <w:t xml:space="preserve"> to promote activities.</w:t>
            </w:r>
            <w:r w:rsidR="006D703C">
              <w:rPr>
                <w:rFonts w:ascii="Calibri" w:hAnsi="Calibri" w:cs="Arial"/>
              </w:rPr>
              <w:t xml:space="preserve">  </w:t>
            </w:r>
          </w:p>
          <w:p w14:paraId="579E8143" w14:textId="76D655C2" w:rsidR="009A0E1F" w:rsidRDefault="006D703C" w:rsidP="005B79A7">
            <w:pPr>
              <w:spacing w:after="120"/>
              <w:rPr>
                <w:rFonts w:ascii="Calibri" w:hAnsi="Calibri" w:cs="Arial"/>
              </w:rPr>
            </w:pPr>
            <w:r>
              <w:rPr>
                <w:rFonts w:ascii="Calibri" w:hAnsi="Calibri" w:cs="Arial"/>
              </w:rPr>
              <w:t>Further information is available via their website</w:t>
            </w:r>
            <w:r w:rsidR="004F5B54">
              <w:rPr>
                <w:rFonts w:ascii="Calibri" w:hAnsi="Calibri" w:cs="Arial"/>
              </w:rPr>
              <w:t>:</w:t>
            </w:r>
            <w:r>
              <w:rPr>
                <w:rFonts w:ascii="Calibri" w:hAnsi="Calibri" w:cs="Arial"/>
              </w:rPr>
              <w:t xml:space="preserve"> </w:t>
            </w:r>
            <w:hyperlink r:id="rId11" w:history="1">
              <w:r w:rsidRPr="007524D9">
                <w:rPr>
                  <w:rStyle w:val="Hyperlink"/>
                  <w:rFonts w:ascii="Calibri" w:hAnsi="Calibri" w:cs="Arial"/>
                </w:rPr>
                <w:t>https://www.braintumoursupport.co.uk/</w:t>
              </w:r>
            </w:hyperlink>
            <w:r>
              <w:rPr>
                <w:rFonts w:ascii="Calibri" w:hAnsi="Calibri" w:cs="Arial"/>
              </w:rPr>
              <w:t xml:space="preserve"> .</w:t>
            </w:r>
          </w:p>
          <w:p w14:paraId="3F810F0E" w14:textId="700AD3C9" w:rsidR="00AD38A9" w:rsidRDefault="00AD38A9" w:rsidP="005B79A7">
            <w:pPr>
              <w:spacing w:after="120"/>
              <w:rPr>
                <w:rFonts w:ascii="Calibri" w:hAnsi="Calibri" w:cs="Arial"/>
              </w:rPr>
            </w:pPr>
            <w:r>
              <w:rPr>
                <w:rFonts w:ascii="Calibri" w:hAnsi="Calibri" w:cs="Arial"/>
              </w:rPr>
              <w:t xml:space="preserve">Brain Tumour Support </w:t>
            </w:r>
            <w:r w:rsidR="004F5B54">
              <w:rPr>
                <w:rFonts w:ascii="Calibri" w:hAnsi="Calibri" w:cs="Arial"/>
              </w:rPr>
              <w:t>w</w:t>
            </w:r>
            <w:r w:rsidR="00B135D2">
              <w:rPr>
                <w:rFonts w:ascii="Calibri" w:hAnsi="Calibri" w:cs="Arial"/>
              </w:rPr>
              <w:t>ere thanked for their help with</w:t>
            </w:r>
            <w:r w:rsidR="003440FE">
              <w:rPr>
                <w:rFonts w:ascii="Calibri" w:hAnsi="Calibri" w:cs="Arial"/>
              </w:rPr>
              <w:t xml:space="preserve"> the</w:t>
            </w:r>
            <w:r>
              <w:rPr>
                <w:rFonts w:ascii="Calibri" w:hAnsi="Calibri" w:cs="Arial"/>
              </w:rPr>
              <w:t xml:space="preserve"> Tessa Jowell Foundation nomination.</w:t>
            </w:r>
          </w:p>
          <w:p w14:paraId="69C56DE8" w14:textId="3151D9CD" w:rsidR="00115B29" w:rsidRPr="00115B29" w:rsidRDefault="004F5B54" w:rsidP="005B79A7">
            <w:pPr>
              <w:spacing w:after="120"/>
              <w:rPr>
                <w:rFonts w:ascii="Calibri" w:hAnsi="Calibri" w:cs="Arial"/>
                <w:b/>
              </w:rPr>
            </w:pPr>
            <w:r>
              <w:rPr>
                <w:rFonts w:ascii="Calibri" w:hAnsi="Calibri" w:cs="Arial"/>
                <w:b/>
              </w:rPr>
              <w:t>6</w:t>
            </w:r>
            <w:r w:rsidR="00F9109B">
              <w:rPr>
                <w:rFonts w:ascii="Calibri" w:hAnsi="Calibri" w:cs="Arial"/>
                <w:b/>
              </w:rPr>
              <w:t xml:space="preserve">. </w:t>
            </w:r>
            <w:r w:rsidR="00DD38CF">
              <w:rPr>
                <w:rFonts w:ascii="Calibri" w:hAnsi="Calibri" w:cs="Arial"/>
                <w:b/>
              </w:rPr>
              <w:t xml:space="preserve"> </w:t>
            </w:r>
            <w:r w:rsidR="009A0E1F">
              <w:rPr>
                <w:rFonts w:ascii="Calibri" w:hAnsi="Calibri" w:cs="Arial"/>
                <w:b/>
              </w:rPr>
              <w:t>Clinical Opinion on Network Issues</w:t>
            </w:r>
          </w:p>
          <w:p w14:paraId="331B8F13" w14:textId="74E97744" w:rsidR="00770F79" w:rsidRDefault="004F5B54" w:rsidP="009A0E1F">
            <w:pPr>
              <w:spacing w:after="120"/>
              <w:rPr>
                <w:rFonts w:ascii="Calibri" w:hAnsi="Calibri" w:cs="Arial"/>
                <w:b/>
              </w:rPr>
            </w:pPr>
            <w:r>
              <w:rPr>
                <w:rFonts w:ascii="Calibri" w:hAnsi="Calibri" w:cs="Arial"/>
                <w:b/>
              </w:rPr>
              <w:t>6</w:t>
            </w:r>
            <w:r w:rsidR="00115B29">
              <w:rPr>
                <w:rFonts w:ascii="Calibri" w:hAnsi="Calibri" w:cs="Arial"/>
                <w:b/>
              </w:rPr>
              <w:t xml:space="preserve">.1 </w:t>
            </w:r>
            <w:r w:rsidR="009A0E1F">
              <w:rPr>
                <w:rFonts w:ascii="Calibri" w:hAnsi="Calibri" w:cs="Arial"/>
                <w:b/>
              </w:rPr>
              <w:t>Updates from Each Centre</w:t>
            </w:r>
          </w:p>
          <w:p w14:paraId="04A11F4A" w14:textId="0FC707CA" w:rsidR="003440FE" w:rsidRPr="003440FE" w:rsidRDefault="003D08C5" w:rsidP="00772401">
            <w:pPr>
              <w:rPr>
                <w:rFonts w:ascii="Calibri" w:hAnsi="Calibri" w:cs="Arial"/>
                <w:b/>
                <w:bCs/>
                <w:i/>
                <w:iCs/>
              </w:rPr>
            </w:pPr>
            <w:r w:rsidRPr="003440FE">
              <w:rPr>
                <w:rFonts w:ascii="Calibri" w:hAnsi="Calibri" w:cs="Arial"/>
                <w:b/>
                <w:bCs/>
                <w:i/>
                <w:iCs/>
              </w:rPr>
              <w:t>RUH</w:t>
            </w:r>
            <w:r w:rsidR="003440FE" w:rsidRPr="003440FE">
              <w:rPr>
                <w:rFonts w:ascii="Calibri" w:hAnsi="Calibri" w:cs="Arial"/>
                <w:b/>
                <w:bCs/>
                <w:i/>
                <w:iCs/>
              </w:rPr>
              <w:t>:</w:t>
            </w:r>
          </w:p>
          <w:p w14:paraId="695504E3" w14:textId="1A5F29C3" w:rsidR="003440FE" w:rsidRDefault="00BD5985" w:rsidP="00772401">
            <w:pPr>
              <w:rPr>
                <w:rFonts w:ascii="Calibri" w:eastAsia="Calibri" w:hAnsi="Calibri" w:cs="Times New Roman"/>
              </w:rPr>
            </w:pPr>
            <w:r>
              <w:rPr>
                <w:rFonts w:ascii="Calibri" w:hAnsi="Calibri" w:cs="Arial"/>
              </w:rPr>
              <w:br/>
            </w:r>
            <w:r w:rsidR="003440FE">
              <w:rPr>
                <w:rFonts w:ascii="Calibri" w:hAnsi="Calibri" w:cs="Arial"/>
              </w:rPr>
              <w:t>Consultant Clinical Oncologist</w:t>
            </w:r>
            <w:r w:rsidR="003D08C5">
              <w:rPr>
                <w:rFonts w:ascii="Calibri" w:hAnsi="Calibri" w:cs="Arial"/>
              </w:rPr>
              <w:t xml:space="preserve"> M Beresford continues to </w:t>
            </w:r>
            <w:r w:rsidR="003440FE">
              <w:rPr>
                <w:rFonts w:ascii="Calibri" w:hAnsi="Calibri" w:cs="Arial"/>
              </w:rPr>
              <w:t xml:space="preserve">provide </w:t>
            </w:r>
            <w:r w:rsidR="003D08C5">
              <w:rPr>
                <w:rFonts w:ascii="Calibri" w:hAnsi="Calibri" w:cs="Arial"/>
              </w:rPr>
              <w:t>cover</w:t>
            </w:r>
            <w:r w:rsidR="003440FE">
              <w:rPr>
                <w:rFonts w:ascii="Calibri" w:hAnsi="Calibri" w:cs="Arial"/>
              </w:rPr>
              <w:t xml:space="preserve"> for </w:t>
            </w:r>
            <w:r w:rsidR="003D08C5">
              <w:rPr>
                <w:rFonts w:ascii="Calibri" w:hAnsi="Calibri" w:cs="Arial"/>
              </w:rPr>
              <w:t>neuro</w:t>
            </w:r>
            <w:r w:rsidR="003440FE">
              <w:rPr>
                <w:rFonts w:ascii="Calibri" w:hAnsi="Calibri" w:cs="Arial"/>
              </w:rPr>
              <w:t>-oncology</w:t>
            </w:r>
            <w:r w:rsidR="003D08C5">
              <w:rPr>
                <w:rFonts w:ascii="Calibri" w:hAnsi="Calibri" w:cs="Arial"/>
              </w:rPr>
              <w:t xml:space="preserve"> patients</w:t>
            </w:r>
            <w:r w:rsidR="003440FE">
              <w:rPr>
                <w:rFonts w:ascii="Calibri" w:hAnsi="Calibri" w:cs="Arial"/>
              </w:rPr>
              <w:t xml:space="preserve">, with the majority of cases now managed by </w:t>
            </w:r>
            <w:r w:rsidR="003D08C5">
              <w:rPr>
                <w:rFonts w:ascii="Calibri" w:hAnsi="Calibri" w:cs="Arial"/>
              </w:rPr>
              <w:t xml:space="preserve">Consultant </w:t>
            </w:r>
            <w:r w:rsidR="003440FE">
              <w:rPr>
                <w:rFonts w:ascii="Calibri" w:hAnsi="Calibri" w:cs="Arial"/>
              </w:rPr>
              <w:t>Cl</w:t>
            </w:r>
            <w:r w:rsidR="003D08C5">
              <w:rPr>
                <w:rFonts w:ascii="Calibri" w:hAnsi="Calibri" w:cs="Arial"/>
              </w:rPr>
              <w:t xml:space="preserve">inical </w:t>
            </w:r>
            <w:r w:rsidR="003440FE">
              <w:rPr>
                <w:rFonts w:ascii="Calibri" w:hAnsi="Calibri" w:cs="Arial"/>
              </w:rPr>
              <w:t>O</w:t>
            </w:r>
            <w:r w:rsidR="003D08C5">
              <w:rPr>
                <w:rFonts w:ascii="Calibri" w:hAnsi="Calibri" w:cs="Arial"/>
              </w:rPr>
              <w:t>ncologist K Falconer</w:t>
            </w:r>
            <w:r w:rsidR="003440FE">
              <w:rPr>
                <w:rFonts w:ascii="Calibri" w:hAnsi="Calibri" w:cs="Arial"/>
              </w:rPr>
              <w:t>, who</w:t>
            </w:r>
            <w:r w:rsidR="003D08C5">
              <w:rPr>
                <w:rFonts w:ascii="Calibri" w:hAnsi="Calibri" w:cs="Arial"/>
              </w:rPr>
              <w:t xml:space="preserve"> joined the team in February 2022</w:t>
            </w:r>
            <w:r w:rsidR="003440FE">
              <w:rPr>
                <w:rFonts w:ascii="Calibri" w:hAnsi="Calibri" w:cs="Arial"/>
              </w:rPr>
              <w:t xml:space="preserve"> and Clinical Nurse Specialist </w:t>
            </w:r>
            <w:r w:rsidR="00665A76">
              <w:rPr>
                <w:rFonts w:ascii="Calibri" w:hAnsi="Calibri" w:cs="Arial"/>
              </w:rPr>
              <w:t xml:space="preserve">(CNS) </w:t>
            </w:r>
            <w:r w:rsidR="003440FE">
              <w:rPr>
                <w:rFonts w:ascii="Calibri" w:hAnsi="Calibri" w:cs="Arial"/>
              </w:rPr>
              <w:t>T</w:t>
            </w:r>
            <w:r w:rsidR="003D08C5">
              <w:rPr>
                <w:rFonts w:ascii="Calibri" w:hAnsi="Calibri" w:cs="Arial"/>
              </w:rPr>
              <w:t xml:space="preserve"> Langdon.</w:t>
            </w:r>
            <w:r w:rsidR="003440FE">
              <w:rPr>
                <w:rFonts w:ascii="Calibri" w:hAnsi="Calibri" w:cs="Arial"/>
              </w:rPr>
              <w:t xml:space="preserve"> Thirty new referrals have been received from </w:t>
            </w:r>
            <w:r w:rsidR="003D08C5">
              <w:rPr>
                <w:rFonts w:ascii="Calibri" w:eastAsia="Calibri" w:hAnsi="Calibri" w:cs="Times New Roman"/>
              </w:rPr>
              <w:t>January to September 2022</w:t>
            </w:r>
            <w:r w:rsidR="003440FE">
              <w:rPr>
                <w:rFonts w:ascii="Calibri" w:eastAsia="Calibri" w:hAnsi="Calibri" w:cs="Times New Roman"/>
              </w:rPr>
              <w:t xml:space="preserve"> in comparison to 23 new referrals during 202</w:t>
            </w:r>
            <w:r w:rsidR="00BF2247">
              <w:rPr>
                <w:rFonts w:ascii="Calibri" w:eastAsia="Calibri" w:hAnsi="Calibri" w:cs="Times New Roman"/>
              </w:rPr>
              <w:t>1. There are currently 52 patients on surveillance, 11 patients on treatment</w:t>
            </w:r>
            <w:r w:rsidR="00FC2524">
              <w:rPr>
                <w:rFonts w:ascii="Calibri" w:eastAsia="Calibri" w:hAnsi="Calibri" w:cs="Times New Roman"/>
              </w:rPr>
              <w:t>; in that group there are</w:t>
            </w:r>
            <w:r w:rsidR="00BF2247">
              <w:rPr>
                <w:rFonts w:ascii="Calibri" w:eastAsia="Calibri" w:hAnsi="Calibri" w:cs="Times New Roman"/>
              </w:rPr>
              <w:t xml:space="preserve"> 21 GBM cases, for which the average survival rate </w:t>
            </w:r>
            <w:r w:rsidR="0011421E">
              <w:rPr>
                <w:rFonts w:ascii="Calibri" w:eastAsia="Calibri" w:hAnsi="Calibri" w:cs="Times New Roman"/>
              </w:rPr>
              <w:t>is</w:t>
            </w:r>
            <w:r w:rsidR="00BF2247">
              <w:rPr>
                <w:rFonts w:ascii="Calibri" w:eastAsia="Calibri" w:hAnsi="Calibri" w:cs="Times New Roman"/>
              </w:rPr>
              <w:t xml:space="preserve"> 16 months. </w:t>
            </w:r>
          </w:p>
          <w:p w14:paraId="68731635" w14:textId="77777777" w:rsidR="003440FE" w:rsidRDefault="003440FE" w:rsidP="00772401">
            <w:pPr>
              <w:rPr>
                <w:rFonts w:ascii="Calibri" w:eastAsia="Calibri" w:hAnsi="Calibri" w:cs="Times New Roman"/>
              </w:rPr>
            </w:pPr>
          </w:p>
          <w:p w14:paraId="3B0F9699" w14:textId="4A01A6A7" w:rsidR="001D47D2" w:rsidRPr="002A343D" w:rsidRDefault="002A343D" w:rsidP="00772401">
            <w:pPr>
              <w:rPr>
                <w:rFonts w:ascii="Calibri" w:hAnsi="Calibri" w:cs="Arial"/>
                <w:b/>
                <w:bCs/>
                <w:i/>
                <w:iCs/>
              </w:rPr>
            </w:pPr>
            <w:r w:rsidRPr="002A343D">
              <w:rPr>
                <w:rFonts w:ascii="Calibri" w:hAnsi="Calibri" w:cs="Arial"/>
                <w:b/>
                <w:bCs/>
                <w:i/>
                <w:iCs/>
              </w:rPr>
              <w:t>NBT:</w:t>
            </w:r>
          </w:p>
          <w:p w14:paraId="3C63346D" w14:textId="44DF18AF" w:rsidR="002A343D" w:rsidRDefault="002A343D" w:rsidP="00772401">
            <w:pPr>
              <w:rPr>
                <w:rFonts w:ascii="Calibri" w:hAnsi="Calibri" w:cs="Arial"/>
              </w:rPr>
            </w:pPr>
          </w:p>
          <w:p w14:paraId="1D0EC090" w14:textId="50FE80C1" w:rsidR="00FC2524" w:rsidRDefault="002A343D" w:rsidP="00772401">
            <w:pPr>
              <w:rPr>
                <w:rFonts w:ascii="Calibri" w:hAnsi="Calibri" w:cs="Arial"/>
              </w:rPr>
            </w:pPr>
            <w:r>
              <w:rPr>
                <w:rFonts w:ascii="Calibri" w:hAnsi="Calibri" w:cs="Arial"/>
              </w:rPr>
              <w:t>The most recent data from 2022 is new diagnoses of</w:t>
            </w:r>
            <w:r w:rsidR="001D47D2">
              <w:rPr>
                <w:rFonts w:ascii="Calibri" w:hAnsi="Calibri" w:cs="Arial"/>
              </w:rPr>
              <w:t xml:space="preserve"> 200 primary brain tumour cases and </w:t>
            </w:r>
            <w:r>
              <w:rPr>
                <w:rFonts w:ascii="Calibri" w:hAnsi="Calibri" w:cs="Arial"/>
              </w:rPr>
              <w:t xml:space="preserve">an additional </w:t>
            </w:r>
            <w:r w:rsidR="001D47D2">
              <w:rPr>
                <w:rFonts w:ascii="Calibri" w:hAnsi="Calibri" w:cs="Arial"/>
              </w:rPr>
              <w:t xml:space="preserve">100 meningiomas and metastatic </w:t>
            </w:r>
            <w:r>
              <w:rPr>
                <w:rFonts w:ascii="Calibri" w:hAnsi="Calibri" w:cs="Arial"/>
              </w:rPr>
              <w:t>cases</w:t>
            </w:r>
            <w:r w:rsidR="001D47D2">
              <w:rPr>
                <w:rFonts w:ascii="Calibri" w:hAnsi="Calibri" w:cs="Arial"/>
              </w:rPr>
              <w:t xml:space="preserve">.  </w:t>
            </w:r>
          </w:p>
          <w:p w14:paraId="60484525" w14:textId="77777777" w:rsidR="002A343D" w:rsidRDefault="002A343D" w:rsidP="00772401">
            <w:pPr>
              <w:rPr>
                <w:rFonts w:ascii="Calibri" w:hAnsi="Calibri" w:cs="Arial"/>
              </w:rPr>
            </w:pPr>
          </w:p>
          <w:p w14:paraId="529D78D1" w14:textId="4FD1EE63" w:rsidR="002A343D" w:rsidRDefault="002A343D" w:rsidP="00772401">
            <w:pPr>
              <w:rPr>
                <w:rFonts w:ascii="Calibri" w:hAnsi="Calibri" w:cs="Arial"/>
              </w:rPr>
            </w:pPr>
            <w:r>
              <w:rPr>
                <w:rFonts w:ascii="Calibri" w:hAnsi="Calibri" w:cs="Arial"/>
              </w:rPr>
              <w:t>BNOG took part in a national survey looking at surgical activity during the COVID-19 pandemic and was</w:t>
            </w:r>
            <w:r w:rsidR="00BD5985">
              <w:rPr>
                <w:rFonts w:ascii="Calibri" w:hAnsi="Calibri" w:cs="Arial"/>
              </w:rPr>
              <w:t xml:space="preserve"> found to be</w:t>
            </w:r>
            <w:r>
              <w:rPr>
                <w:rFonts w:ascii="Calibri" w:hAnsi="Calibri" w:cs="Arial"/>
              </w:rPr>
              <w:t xml:space="preserve"> the only UK centre that did not cancel a single patient throughout th</w:t>
            </w:r>
            <w:r w:rsidR="00BD5985">
              <w:rPr>
                <w:rFonts w:ascii="Calibri" w:hAnsi="Calibri" w:cs="Arial"/>
              </w:rPr>
              <w:t>e pandemic</w:t>
            </w:r>
            <w:r>
              <w:rPr>
                <w:rFonts w:ascii="Calibri" w:hAnsi="Calibri" w:cs="Arial"/>
              </w:rPr>
              <w:t xml:space="preserve">. This has been published in </w:t>
            </w:r>
            <w:r w:rsidR="00633396">
              <w:rPr>
                <w:rFonts w:ascii="Calibri" w:hAnsi="Calibri" w:cs="Arial"/>
              </w:rPr>
              <w:t>BMJ Open.</w:t>
            </w:r>
          </w:p>
          <w:p w14:paraId="04AE9D7A" w14:textId="39DC1308" w:rsidR="00633396" w:rsidRDefault="00633396" w:rsidP="00772401">
            <w:pPr>
              <w:rPr>
                <w:rFonts w:ascii="Calibri" w:hAnsi="Calibri" w:cs="Arial"/>
              </w:rPr>
            </w:pPr>
          </w:p>
          <w:p w14:paraId="4AD2FF35" w14:textId="5ECF2FEC" w:rsidR="00633396" w:rsidRDefault="00633396" w:rsidP="00772401">
            <w:pPr>
              <w:rPr>
                <w:rFonts w:ascii="Calibri" w:hAnsi="Calibri" w:cs="Arial"/>
              </w:rPr>
            </w:pPr>
            <w:r>
              <w:rPr>
                <w:rFonts w:ascii="Calibri" w:hAnsi="Calibri" w:cs="Arial"/>
              </w:rPr>
              <w:t>The team comprises four Consultant Neurosurgeons. An additional Neuro-Oncology CNS, J Ryan, has now joined the team, which will enable equitable access of support to all</w:t>
            </w:r>
            <w:r w:rsidR="00057593">
              <w:rPr>
                <w:rFonts w:ascii="Calibri" w:hAnsi="Calibri" w:cs="Arial"/>
              </w:rPr>
              <w:t xml:space="preserve"> metastatic </w:t>
            </w:r>
            <w:r>
              <w:rPr>
                <w:rFonts w:ascii="Calibri" w:hAnsi="Calibri" w:cs="Arial"/>
              </w:rPr>
              <w:t>patients</w:t>
            </w:r>
            <w:r w:rsidR="00057593">
              <w:rPr>
                <w:rFonts w:ascii="Calibri" w:hAnsi="Calibri" w:cs="Arial"/>
              </w:rPr>
              <w:t xml:space="preserve"> by the whole CNS team</w:t>
            </w:r>
            <w:r w:rsidR="00BD5985">
              <w:rPr>
                <w:rFonts w:ascii="Calibri" w:hAnsi="Calibri" w:cs="Arial"/>
              </w:rPr>
              <w:t>, with help from the adm</w:t>
            </w:r>
            <w:r w:rsidR="00057593">
              <w:rPr>
                <w:rFonts w:ascii="Calibri" w:hAnsi="Calibri" w:cs="Arial"/>
              </w:rPr>
              <w:t>inistrative support</w:t>
            </w:r>
            <w:r w:rsidR="00BD5985">
              <w:rPr>
                <w:rFonts w:ascii="Calibri" w:hAnsi="Calibri" w:cs="Arial"/>
              </w:rPr>
              <w:t xml:space="preserve"> worker</w:t>
            </w:r>
            <w:r>
              <w:rPr>
                <w:rFonts w:ascii="Calibri" w:hAnsi="Calibri" w:cs="Arial"/>
              </w:rPr>
              <w:t xml:space="preserve">. </w:t>
            </w:r>
          </w:p>
          <w:p w14:paraId="1BD4064A" w14:textId="33DC4104" w:rsidR="006A4935" w:rsidRDefault="006A4935" w:rsidP="00772401">
            <w:pPr>
              <w:rPr>
                <w:rFonts w:ascii="Calibri" w:hAnsi="Calibri" w:cs="Arial"/>
              </w:rPr>
            </w:pPr>
            <w:r>
              <w:rPr>
                <w:rFonts w:ascii="Calibri" w:hAnsi="Calibri" w:cs="Arial"/>
              </w:rPr>
              <w:lastRenderedPageBreak/>
              <w:t>The team is managing 425 patients in total</w:t>
            </w:r>
            <w:r w:rsidR="00A30C9C">
              <w:rPr>
                <w:rFonts w:ascii="Calibri" w:hAnsi="Calibri" w:cs="Arial"/>
              </w:rPr>
              <w:t xml:space="preserve"> at present</w:t>
            </w:r>
            <w:r>
              <w:rPr>
                <w:rFonts w:ascii="Calibri" w:hAnsi="Calibri" w:cs="Arial"/>
              </w:rPr>
              <w:t xml:space="preserve">. </w:t>
            </w:r>
            <w:r w:rsidR="00882378">
              <w:rPr>
                <w:rFonts w:ascii="Calibri" w:hAnsi="Calibri" w:cs="Arial"/>
              </w:rPr>
              <w:t>So far between September 2021-22, the team have seen 55 metastatic patients, 201 glioma patients, 113 of which were diagnosed with high grade tumours and 40 of which were diagnosed with low grade. 21 patients opted for surveillance and there were 27 palliative patients. 114 patients are currently on surveillance</w:t>
            </w:r>
            <w:r w:rsidR="00A30C9C">
              <w:rPr>
                <w:rFonts w:ascii="Calibri" w:hAnsi="Calibri" w:cs="Arial"/>
              </w:rPr>
              <w:t xml:space="preserve">. </w:t>
            </w:r>
          </w:p>
          <w:p w14:paraId="7040C3D2" w14:textId="77777777" w:rsidR="00A30C9C" w:rsidRDefault="00A30C9C" w:rsidP="00772401">
            <w:pPr>
              <w:rPr>
                <w:rFonts w:ascii="Calibri" w:hAnsi="Calibri" w:cs="Arial"/>
              </w:rPr>
            </w:pPr>
          </w:p>
          <w:p w14:paraId="131CFFBE" w14:textId="77777777" w:rsidR="00A30C9C" w:rsidRPr="00A30C9C" w:rsidRDefault="00A30C9C" w:rsidP="00772401">
            <w:pPr>
              <w:rPr>
                <w:rFonts w:ascii="Calibri" w:hAnsi="Calibri" w:cs="Arial"/>
                <w:b/>
                <w:bCs/>
                <w:i/>
                <w:iCs/>
              </w:rPr>
            </w:pPr>
            <w:r w:rsidRPr="00A30C9C">
              <w:rPr>
                <w:rFonts w:ascii="Calibri" w:hAnsi="Calibri" w:cs="Arial"/>
                <w:b/>
                <w:bCs/>
                <w:i/>
                <w:iCs/>
              </w:rPr>
              <w:t>BHOC:</w:t>
            </w:r>
          </w:p>
          <w:p w14:paraId="3F0A959A" w14:textId="77777777" w:rsidR="00A30C9C" w:rsidRDefault="00A30C9C" w:rsidP="00772401">
            <w:pPr>
              <w:rPr>
                <w:rFonts w:ascii="Calibri" w:hAnsi="Calibri" w:cs="Arial"/>
              </w:rPr>
            </w:pPr>
          </w:p>
          <w:p w14:paraId="0003CFEA" w14:textId="1F0AA108" w:rsidR="00495799" w:rsidRDefault="00AE3EEC" w:rsidP="00772401">
            <w:pPr>
              <w:rPr>
                <w:rFonts w:ascii="Calibri" w:hAnsi="Calibri" w:cs="Arial"/>
              </w:rPr>
            </w:pPr>
            <w:r>
              <w:rPr>
                <w:rFonts w:ascii="Calibri" w:hAnsi="Calibri" w:cs="Arial"/>
              </w:rPr>
              <w:t xml:space="preserve">Numbers remain stable at approximately 100 patients per year and approximately 70 skull base patients. There are now 5 neuro-oncologists who split the workload into management of adult gliomas, paediatric and skull base. An additional approx. 230 patients are seen </w:t>
            </w:r>
            <w:r w:rsidR="00BD5985">
              <w:rPr>
                <w:rFonts w:ascii="Calibri" w:hAnsi="Calibri" w:cs="Arial"/>
              </w:rPr>
              <w:t xml:space="preserve">per year </w:t>
            </w:r>
            <w:r>
              <w:rPr>
                <w:rFonts w:ascii="Calibri" w:hAnsi="Calibri" w:cs="Arial"/>
              </w:rPr>
              <w:t>for treatment of brain metastases with Gamma Knife</w:t>
            </w:r>
            <w:r w:rsidR="00BD5985">
              <w:rPr>
                <w:rFonts w:ascii="Calibri" w:hAnsi="Calibri" w:cs="Arial"/>
              </w:rPr>
              <w:t>, a</w:t>
            </w:r>
            <w:r>
              <w:rPr>
                <w:rFonts w:ascii="Calibri" w:hAnsi="Calibri" w:cs="Arial"/>
              </w:rPr>
              <w:t xml:space="preserve">bout 75% of </w:t>
            </w:r>
            <w:r w:rsidR="0070770E">
              <w:rPr>
                <w:rFonts w:ascii="Calibri" w:hAnsi="Calibri" w:cs="Arial"/>
              </w:rPr>
              <w:t>which</w:t>
            </w:r>
            <w:r>
              <w:rPr>
                <w:rFonts w:ascii="Calibri" w:hAnsi="Calibri" w:cs="Arial"/>
              </w:rPr>
              <w:t xml:space="preserve"> are brain metastases and 25% meningiomas or acoustic neuromas. </w:t>
            </w:r>
          </w:p>
          <w:p w14:paraId="75CE03A4" w14:textId="7B6EAEAC" w:rsidR="0070770E" w:rsidRDefault="0070770E" w:rsidP="00772401">
            <w:pPr>
              <w:rPr>
                <w:rFonts w:ascii="Calibri" w:hAnsi="Calibri" w:cs="Arial"/>
              </w:rPr>
            </w:pPr>
          </w:p>
          <w:p w14:paraId="603005AD" w14:textId="449DC434" w:rsidR="0070770E" w:rsidRDefault="0070770E" w:rsidP="00772401">
            <w:pPr>
              <w:rPr>
                <w:rFonts w:ascii="Calibri" w:hAnsi="Calibri" w:cs="Arial"/>
              </w:rPr>
            </w:pPr>
            <w:r>
              <w:rPr>
                <w:rFonts w:ascii="Calibri" w:hAnsi="Calibri" w:cs="Arial"/>
              </w:rPr>
              <w:t>There are two CNSs looking after the glioma patients, and an additional CNS is about to be appointed to look after all low-grade tumour patients from Grade 2</w:t>
            </w:r>
            <w:r w:rsidR="00BD5985">
              <w:rPr>
                <w:rFonts w:ascii="Calibri" w:hAnsi="Calibri" w:cs="Arial"/>
              </w:rPr>
              <w:t xml:space="preserve"> and below</w:t>
            </w:r>
            <w:r w:rsidR="005C47E9">
              <w:rPr>
                <w:rFonts w:ascii="Calibri" w:hAnsi="Calibri" w:cs="Arial"/>
              </w:rPr>
              <w:t>. This</w:t>
            </w:r>
            <w:r>
              <w:rPr>
                <w:rFonts w:ascii="Calibri" w:hAnsi="Calibri" w:cs="Arial"/>
              </w:rPr>
              <w:t xml:space="preserve"> will help with this unmet need as, currently, these patients don’t have a point of contact and often have multiple long</w:t>
            </w:r>
            <w:r w:rsidR="00212339">
              <w:rPr>
                <w:rFonts w:ascii="Calibri" w:hAnsi="Calibri" w:cs="Arial"/>
              </w:rPr>
              <w:t>-</w:t>
            </w:r>
            <w:r>
              <w:rPr>
                <w:rFonts w:ascii="Calibri" w:hAnsi="Calibri" w:cs="Arial"/>
              </w:rPr>
              <w:t>term</w:t>
            </w:r>
            <w:r w:rsidR="00212339">
              <w:rPr>
                <w:rFonts w:ascii="Calibri" w:hAnsi="Calibri" w:cs="Arial"/>
              </w:rPr>
              <w:t xml:space="preserve"> complex</w:t>
            </w:r>
            <w:r>
              <w:rPr>
                <w:rFonts w:ascii="Calibri" w:hAnsi="Calibri" w:cs="Arial"/>
              </w:rPr>
              <w:t xml:space="preserve"> comorbidities. </w:t>
            </w:r>
          </w:p>
          <w:p w14:paraId="53EFB971" w14:textId="77777777" w:rsidR="00AE3EEC" w:rsidRDefault="00AE3EEC" w:rsidP="00772401">
            <w:pPr>
              <w:rPr>
                <w:rFonts w:ascii="Calibri" w:hAnsi="Calibri" w:cs="Arial"/>
              </w:rPr>
            </w:pPr>
          </w:p>
          <w:p w14:paraId="0BB53F42" w14:textId="0979421A" w:rsidR="00201641" w:rsidRPr="0070770E" w:rsidRDefault="0070770E" w:rsidP="00772401">
            <w:pPr>
              <w:rPr>
                <w:rFonts w:ascii="Calibri" w:hAnsi="Calibri" w:cs="Arial"/>
                <w:b/>
                <w:bCs/>
                <w:i/>
                <w:iCs/>
              </w:rPr>
            </w:pPr>
            <w:r w:rsidRPr="0070770E">
              <w:rPr>
                <w:rFonts w:ascii="Calibri" w:hAnsi="Calibri" w:cs="Arial"/>
                <w:b/>
                <w:bCs/>
                <w:i/>
                <w:iCs/>
              </w:rPr>
              <w:t>GRH:</w:t>
            </w:r>
          </w:p>
          <w:p w14:paraId="74E4DEAE" w14:textId="226D4265" w:rsidR="0070770E" w:rsidRDefault="0070770E" w:rsidP="00772401">
            <w:pPr>
              <w:rPr>
                <w:rFonts w:ascii="Calibri" w:hAnsi="Calibri" w:cs="Arial"/>
              </w:rPr>
            </w:pPr>
          </w:p>
          <w:p w14:paraId="58E92347" w14:textId="4D1D5F03" w:rsidR="00665A76" w:rsidRDefault="00212339" w:rsidP="00772401">
            <w:pPr>
              <w:rPr>
                <w:rFonts w:ascii="Calibri" w:hAnsi="Calibri" w:cs="Arial"/>
              </w:rPr>
            </w:pPr>
            <w:r w:rsidRPr="00212339">
              <w:rPr>
                <w:rFonts w:ascii="Calibri" w:hAnsi="Calibri" w:cs="Arial"/>
              </w:rPr>
              <w:t xml:space="preserve">The Cheltenham centre </w:t>
            </w:r>
            <w:r>
              <w:rPr>
                <w:rFonts w:ascii="Calibri" w:hAnsi="Calibri" w:cs="Arial"/>
              </w:rPr>
              <w:t xml:space="preserve">covers a wide geography with a population of approximately 1 million. </w:t>
            </w:r>
            <w:r w:rsidR="00665A76">
              <w:rPr>
                <w:rFonts w:ascii="Calibri" w:hAnsi="Calibri" w:cs="Arial"/>
              </w:rPr>
              <w:t>The team comprises 1</w:t>
            </w:r>
            <w:r w:rsidR="00C7679A">
              <w:rPr>
                <w:rFonts w:ascii="Calibri" w:hAnsi="Calibri" w:cs="Arial"/>
              </w:rPr>
              <w:t>.6</w:t>
            </w:r>
            <w:r w:rsidR="00665A76">
              <w:rPr>
                <w:rFonts w:ascii="Calibri" w:hAnsi="Calibri" w:cs="Arial"/>
              </w:rPr>
              <w:t xml:space="preserve"> </w:t>
            </w:r>
            <w:r w:rsidR="00C7679A">
              <w:rPr>
                <w:rFonts w:ascii="Calibri" w:hAnsi="Calibri" w:cs="Arial"/>
              </w:rPr>
              <w:t>WTE Neuro-Oncology C</w:t>
            </w:r>
            <w:r w:rsidR="00665A76">
              <w:rPr>
                <w:rFonts w:ascii="Calibri" w:hAnsi="Calibri" w:cs="Arial"/>
              </w:rPr>
              <w:t>NSs and</w:t>
            </w:r>
            <w:r w:rsidR="00BD5985">
              <w:rPr>
                <w:rFonts w:ascii="Calibri" w:hAnsi="Calibri" w:cs="Arial"/>
              </w:rPr>
              <w:t xml:space="preserve"> more</w:t>
            </w:r>
            <w:r w:rsidR="00B237A1">
              <w:rPr>
                <w:rFonts w:ascii="Calibri" w:hAnsi="Calibri" w:cs="Arial"/>
              </w:rPr>
              <w:t xml:space="preserve"> recently</w:t>
            </w:r>
            <w:r w:rsidR="00665A76">
              <w:rPr>
                <w:rFonts w:ascii="Calibri" w:hAnsi="Calibri" w:cs="Arial"/>
              </w:rPr>
              <w:t xml:space="preserve"> </w:t>
            </w:r>
            <w:r w:rsidR="00B237A1">
              <w:rPr>
                <w:rFonts w:ascii="Calibri" w:hAnsi="Calibri" w:cs="Arial"/>
              </w:rPr>
              <w:t>1.6 WTE neuro therapist and</w:t>
            </w:r>
            <w:r w:rsidR="00665A76">
              <w:rPr>
                <w:rFonts w:ascii="Calibri" w:hAnsi="Calibri" w:cs="Arial"/>
              </w:rPr>
              <w:t xml:space="preserve"> a</w:t>
            </w:r>
            <w:r w:rsidR="00B237A1">
              <w:rPr>
                <w:rFonts w:ascii="Calibri" w:hAnsi="Calibri" w:cs="Arial"/>
              </w:rPr>
              <w:t xml:space="preserve"> support worker </w:t>
            </w:r>
            <w:r w:rsidR="00665A76">
              <w:rPr>
                <w:rFonts w:ascii="Calibri" w:hAnsi="Calibri" w:cs="Arial"/>
              </w:rPr>
              <w:t xml:space="preserve">for all </w:t>
            </w:r>
            <w:r w:rsidR="00B237A1">
              <w:rPr>
                <w:rFonts w:ascii="Calibri" w:hAnsi="Calibri" w:cs="Arial"/>
              </w:rPr>
              <w:t xml:space="preserve">low and high-grade tumours. </w:t>
            </w:r>
            <w:r w:rsidR="00665A76">
              <w:rPr>
                <w:rFonts w:ascii="Calibri" w:hAnsi="Calibri" w:cs="Arial"/>
              </w:rPr>
              <w:t xml:space="preserve">There is also </w:t>
            </w:r>
            <w:r w:rsidR="00C7679A">
              <w:rPr>
                <w:rFonts w:ascii="Calibri" w:hAnsi="Calibri" w:cs="Arial"/>
              </w:rPr>
              <w:t xml:space="preserve">access to two psychologists and epileptic </w:t>
            </w:r>
            <w:r w:rsidR="00B237A1">
              <w:rPr>
                <w:rFonts w:ascii="Calibri" w:hAnsi="Calibri" w:cs="Arial"/>
              </w:rPr>
              <w:t xml:space="preserve">nurse </w:t>
            </w:r>
            <w:r w:rsidR="00C7679A">
              <w:rPr>
                <w:rFonts w:ascii="Calibri" w:hAnsi="Calibri" w:cs="Arial"/>
              </w:rPr>
              <w:t>specialists on an ad hoc basis</w:t>
            </w:r>
            <w:r w:rsidR="00ED225F">
              <w:rPr>
                <w:rFonts w:ascii="Calibri" w:hAnsi="Calibri" w:cs="Arial"/>
              </w:rPr>
              <w:t xml:space="preserve">, and there are two </w:t>
            </w:r>
            <w:r w:rsidR="00BD5985">
              <w:rPr>
                <w:rFonts w:ascii="Calibri" w:hAnsi="Calibri" w:cs="Arial"/>
              </w:rPr>
              <w:t xml:space="preserve">dedicated </w:t>
            </w:r>
            <w:r w:rsidR="00ED225F">
              <w:rPr>
                <w:rFonts w:ascii="Calibri" w:hAnsi="Calibri" w:cs="Arial"/>
              </w:rPr>
              <w:t>Consultant Clinical Oncologists.</w:t>
            </w:r>
          </w:p>
          <w:p w14:paraId="79CBA045" w14:textId="77777777" w:rsidR="00665A76" w:rsidRDefault="00665A76" w:rsidP="00772401">
            <w:pPr>
              <w:rPr>
                <w:rFonts w:ascii="Calibri" w:hAnsi="Calibri" w:cs="Arial"/>
              </w:rPr>
            </w:pPr>
          </w:p>
          <w:p w14:paraId="07F0FD5A" w14:textId="7D4F41BA" w:rsidR="00390A8E" w:rsidRDefault="008C0F20" w:rsidP="00772401">
            <w:pPr>
              <w:rPr>
                <w:rFonts w:ascii="Calibri" w:hAnsi="Calibri" w:cs="Arial"/>
              </w:rPr>
            </w:pPr>
            <w:r>
              <w:rPr>
                <w:rFonts w:ascii="Calibri" w:hAnsi="Calibri" w:cs="Arial"/>
              </w:rPr>
              <w:t>Over the last 12 months there have been 9</w:t>
            </w:r>
            <w:r w:rsidR="00390A8E">
              <w:rPr>
                <w:rFonts w:ascii="Calibri" w:hAnsi="Calibri" w:cs="Arial"/>
              </w:rPr>
              <w:t>3</w:t>
            </w:r>
            <w:r w:rsidR="00C7679A">
              <w:rPr>
                <w:rFonts w:ascii="Calibri" w:hAnsi="Calibri" w:cs="Arial"/>
              </w:rPr>
              <w:t xml:space="preserve"> new referrals</w:t>
            </w:r>
            <w:r>
              <w:rPr>
                <w:rFonts w:ascii="Calibri" w:hAnsi="Calibri" w:cs="Arial"/>
              </w:rPr>
              <w:t xml:space="preserve"> </w:t>
            </w:r>
            <w:r w:rsidR="00390A8E">
              <w:rPr>
                <w:rFonts w:ascii="Calibri" w:hAnsi="Calibri" w:cs="Arial"/>
              </w:rPr>
              <w:t xml:space="preserve">(referrals are received from both NBT and Birmingham) </w:t>
            </w:r>
            <w:r>
              <w:rPr>
                <w:rFonts w:ascii="Calibri" w:hAnsi="Calibri" w:cs="Arial"/>
              </w:rPr>
              <w:t xml:space="preserve">in </w:t>
            </w:r>
            <w:r w:rsidR="000F7397">
              <w:rPr>
                <w:rFonts w:ascii="Calibri" w:hAnsi="Calibri" w:cs="Arial"/>
              </w:rPr>
              <w:t>compar</w:t>
            </w:r>
            <w:r>
              <w:rPr>
                <w:rFonts w:ascii="Calibri" w:hAnsi="Calibri" w:cs="Arial"/>
              </w:rPr>
              <w:t xml:space="preserve">ison with </w:t>
            </w:r>
            <w:r w:rsidR="000F7397">
              <w:rPr>
                <w:rFonts w:ascii="Calibri" w:hAnsi="Calibri" w:cs="Arial"/>
              </w:rPr>
              <w:t xml:space="preserve">70 patients in </w:t>
            </w:r>
            <w:r w:rsidR="00390A8E">
              <w:rPr>
                <w:rFonts w:ascii="Calibri" w:hAnsi="Calibri" w:cs="Arial"/>
              </w:rPr>
              <w:t>the year prior to the pandemic</w:t>
            </w:r>
            <w:r w:rsidR="000F7397">
              <w:rPr>
                <w:rFonts w:ascii="Calibri" w:hAnsi="Calibri" w:cs="Arial"/>
              </w:rPr>
              <w:t xml:space="preserve">. </w:t>
            </w:r>
            <w:r w:rsidR="00390A8E">
              <w:rPr>
                <w:rFonts w:ascii="Calibri" w:hAnsi="Calibri" w:cs="Arial"/>
              </w:rPr>
              <w:t xml:space="preserve">Cases included </w:t>
            </w:r>
            <w:r w:rsidR="00C7679A">
              <w:rPr>
                <w:rFonts w:ascii="Calibri" w:hAnsi="Calibri" w:cs="Arial"/>
              </w:rPr>
              <w:t>63 glioblastoma</w:t>
            </w:r>
            <w:r w:rsidR="00390A8E">
              <w:rPr>
                <w:rFonts w:ascii="Calibri" w:hAnsi="Calibri" w:cs="Arial"/>
              </w:rPr>
              <w:t xml:space="preserve">s: </w:t>
            </w:r>
            <w:r w:rsidR="00C7679A">
              <w:rPr>
                <w:rFonts w:ascii="Calibri" w:hAnsi="Calibri" w:cs="Arial"/>
              </w:rPr>
              <w:t xml:space="preserve">8 </w:t>
            </w:r>
            <w:r w:rsidR="00390A8E">
              <w:rPr>
                <w:rFonts w:ascii="Calibri" w:hAnsi="Calibri" w:cs="Arial"/>
              </w:rPr>
              <w:t>G</w:t>
            </w:r>
            <w:r w:rsidR="00C7679A">
              <w:rPr>
                <w:rFonts w:ascii="Calibri" w:hAnsi="Calibri" w:cs="Arial"/>
              </w:rPr>
              <w:t xml:space="preserve">rade 3 and 10 </w:t>
            </w:r>
            <w:r w:rsidR="00390A8E">
              <w:rPr>
                <w:rFonts w:ascii="Calibri" w:hAnsi="Calibri" w:cs="Arial"/>
              </w:rPr>
              <w:t>G</w:t>
            </w:r>
            <w:r w:rsidR="00C7679A">
              <w:rPr>
                <w:rFonts w:ascii="Calibri" w:hAnsi="Calibri" w:cs="Arial"/>
              </w:rPr>
              <w:t>rade 2.</w:t>
            </w:r>
          </w:p>
          <w:p w14:paraId="4032449B" w14:textId="77777777" w:rsidR="00390A8E" w:rsidRDefault="00390A8E" w:rsidP="00772401">
            <w:pPr>
              <w:rPr>
                <w:rFonts w:ascii="Calibri" w:hAnsi="Calibri" w:cs="Arial"/>
              </w:rPr>
            </w:pPr>
          </w:p>
          <w:p w14:paraId="09F6399E" w14:textId="25496119" w:rsidR="00390A8E" w:rsidRDefault="00390A8E" w:rsidP="00772401">
            <w:pPr>
              <w:rPr>
                <w:rFonts w:ascii="Calibri" w:hAnsi="Calibri" w:cs="Arial"/>
              </w:rPr>
            </w:pPr>
            <w:r>
              <w:rPr>
                <w:rFonts w:ascii="Calibri" w:hAnsi="Calibri" w:cs="Arial"/>
              </w:rPr>
              <w:t>Gathering p</w:t>
            </w:r>
            <w:r w:rsidR="00055081">
              <w:rPr>
                <w:rFonts w:ascii="Calibri" w:hAnsi="Calibri" w:cs="Arial"/>
              </w:rPr>
              <w:t xml:space="preserve">atient experience data is </w:t>
            </w:r>
            <w:r>
              <w:rPr>
                <w:rFonts w:ascii="Calibri" w:hAnsi="Calibri" w:cs="Arial"/>
              </w:rPr>
              <w:t>a priority and the team is keen to participate in the regional approach to this.</w:t>
            </w:r>
            <w:r w:rsidR="00055081">
              <w:rPr>
                <w:rFonts w:ascii="Calibri" w:hAnsi="Calibri" w:cs="Arial"/>
              </w:rPr>
              <w:t xml:space="preserve">  </w:t>
            </w:r>
          </w:p>
          <w:p w14:paraId="7E6EEB28" w14:textId="77777777" w:rsidR="00390A8E" w:rsidRDefault="00390A8E" w:rsidP="00772401">
            <w:pPr>
              <w:rPr>
                <w:rFonts w:ascii="Calibri" w:hAnsi="Calibri" w:cs="Arial"/>
              </w:rPr>
            </w:pPr>
          </w:p>
          <w:p w14:paraId="7893BC11" w14:textId="6D7C2D66" w:rsidR="00390A8E" w:rsidRDefault="00390A8E" w:rsidP="00772401">
            <w:pPr>
              <w:rPr>
                <w:rFonts w:ascii="Calibri" w:hAnsi="Calibri" w:cs="Arial"/>
              </w:rPr>
            </w:pPr>
            <w:r>
              <w:rPr>
                <w:rFonts w:ascii="Calibri" w:hAnsi="Calibri" w:cs="Arial"/>
              </w:rPr>
              <w:t>GRH are recruiting to PARADIG</w:t>
            </w:r>
            <w:r w:rsidR="002450A6">
              <w:rPr>
                <w:rFonts w:ascii="Calibri" w:hAnsi="Calibri" w:cs="Arial"/>
              </w:rPr>
              <w:t xml:space="preserve">M </w:t>
            </w:r>
            <w:r w:rsidR="00055081">
              <w:rPr>
                <w:rFonts w:ascii="Calibri" w:hAnsi="Calibri" w:cs="Arial"/>
              </w:rPr>
              <w:t>for</w:t>
            </w:r>
            <w:r w:rsidR="002450A6">
              <w:rPr>
                <w:rFonts w:ascii="Calibri" w:hAnsi="Calibri" w:cs="Arial"/>
              </w:rPr>
              <w:t xml:space="preserve"> palliative</w:t>
            </w:r>
            <w:r>
              <w:rPr>
                <w:rFonts w:ascii="Calibri" w:hAnsi="Calibri" w:cs="Arial"/>
              </w:rPr>
              <w:t xml:space="preserve"> glioblastoma which</w:t>
            </w:r>
            <w:r w:rsidR="00055081">
              <w:rPr>
                <w:rFonts w:ascii="Calibri" w:hAnsi="Calibri" w:cs="Arial"/>
              </w:rPr>
              <w:t xml:space="preserve"> </w:t>
            </w:r>
            <w:r>
              <w:rPr>
                <w:rFonts w:ascii="Calibri" w:hAnsi="Calibri" w:cs="Arial"/>
              </w:rPr>
              <w:t xml:space="preserve">involves </w:t>
            </w:r>
            <w:r w:rsidR="00055081">
              <w:rPr>
                <w:rFonts w:ascii="Calibri" w:hAnsi="Calibri" w:cs="Arial"/>
              </w:rPr>
              <w:t>radiotherapy</w:t>
            </w:r>
            <w:r>
              <w:rPr>
                <w:rFonts w:ascii="Calibri" w:hAnsi="Calibri" w:cs="Arial"/>
              </w:rPr>
              <w:t xml:space="preserve"> in combination with Olaparib PARP inhibitor</w:t>
            </w:r>
            <w:r w:rsidR="002450A6">
              <w:rPr>
                <w:rFonts w:ascii="Calibri" w:hAnsi="Calibri" w:cs="Arial"/>
              </w:rPr>
              <w:t xml:space="preserve"> for palliative patients</w:t>
            </w:r>
            <w:r>
              <w:rPr>
                <w:rFonts w:ascii="Calibri" w:hAnsi="Calibri" w:cs="Arial"/>
              </w:rPr>
              <w:t xml:space="preserve">; this </w:t>
            </w:r>
            <w:r w:rsidR="00055081">
              <w:rPr>
                <w:rFonts w:ascii="Calibri" w:hAnsi="Calibri" w:cs="Arial"/>
              </w:rPr>
              <w:t>has reopened following the research pause during the pandemic</w:t>
            </w:r>
            <w:r>
              <w:rPr>
                <w:rFonts w:ascii="Calibri" w:hAnsi="Calibri" w:cs="Arial"/>
              </w:rPr>
              <w:t xml:space="preserve"> and it is hoped that relevant patients can soon be identified</w:t>
            </w:r>
            <w:r w:rsidR="00BD5985">
              <w:rPr>
                <w:rFonts w:ascii="Calibri" w:hAnsi="Calibri" w:cs="Arial"/>
              </w:rPr>
              <w:t>; assistance from CAG would be appreciated</w:t>
            </w:r>
            <w:r>
              <w:rPr>
                <w:rFonts w:ascii="Calibri" w:hAnsi="Calibri" w:cs="Arial"/>
              </w:rPr>
              <w:t>.</w:t>
            </w:r>
          </w:p>
          <w:p w14:paraId="3EDB43DA" w14:textId="77777777" w:rsidR="00390A8E" w:rsidRDefault="00390A8E" w:rsidP="00772401">
            <w:pPr>
              <w:rPr>
                <w:rFonts w:ascii="Calibri" w:hAnsi="Calibri" w:cs="Arial"/>
              </w:rPr>
            </w:pPr>
          </w:p>
          <w:p w14:paraId="218CE209" w14:textId="3BD6DF19" w:rsidR="00055081" w:rsidRDefault="00055081" w:rsidP="00772401">
            <w:pPr>
              <w:rPr>
                <w:rFonts w:ascii="Calibri" w:hAnsi="Calibri" w:cs="Arial"/>
              </w:rPr>
            </w:pPr>
            <w:r>
              <w:rPr>
                <w:rFonts w:ascii="Calibri" w:hAnsi="Calibri" w:cs="Arial"/>
              </w:rPr>
              <w:t>G</w:t>
            </w:r>
            <w:r w:rsidR="002450A6">
              <w:rPr>
                <w:rFonts w:ascii="Calibri" w:hAnsi="Calibri" w:cs="Arial"/>
              </w:rPr>
              <w:t xml:space="preserve">RH are </w:t>
            </w:r>
            <w:r>
              <w:rPr>
                <w:rFonts w:ascii="Calibri" w:hAnsi="Calibri" w:cs="Arial"/>
              </w:rPr>
              <w:t>keen to reengage with the NBT MDT</w:t>
            </w:r>
            <w:r w:rsidR="002450A6">
              <w:rPr>
                <w:rFonts w:ascii="Calibri" w:hAnsi="Calibri" w:cs="Arial"/>
              </w:rPr>
              <w:t>, which has been complicated due to job planning</w:t>
            </w:r>
            <w:r w:rsidR="00BD5985">
              <w:rPr>
                <w:rFonts w:ascii="Calibri" w:hAnsi="Calibri" w:cs="Arial"/>
              </w:rPr>
              <w:t xml:space="preserve">; </w:t>
            </w:r>
            <w:r>
              <w:rPr>
                <w:rFonts w:ascii="Calibri" w:hAnsi="Calibri" w:cs="Arial"/>
              </w:rPr>
              <w:t xml:space="preserve">S Gugliani will liaise with N Bora </w:t>
            </w:r>
            <w:r w:rsidR="002450A6">
              <w:rPr>
                <w:rFonts w:ascii="Calibri" w:hAnsi="Calibri" w:cs="Arial"/>
              </w:rPr>
              <w:t>outside the meeting.</w:t>
            </w:r>
          </w:p>
          <w:p w14:paraId="4A0212ED" w14:textId="4C9CE829" w:rsidR="00055081" w:rsidRDefault="00055081" w:rsidP="00772401">
            <w:pPr>
              <w:rPr>
                <w:rFonts w:ascii="Calibri" w:hAnsi="Calibri" w:cs="Arial"/>
              </w:rPr>
            </w:pPr>
          </w:p>
          <w:p w14:paraId="3A835379" w14:textId="383F1ABE" w:rsidR="00055081" w:rsidRPr="00055081" w:rsidRDefault="00055081" w:rsidP="00055081">
            <w:pPr>
              <w:jc w:val="right"/>
              <w:rPr>
                <w:rFonts w:ascii="Calibri" w:hAnsi="Calibri" w:cs="Arial"/>
                <w:b/>
                <w:bCs/>
              </w:rPr>
            </w:pPr>
            <w:r w:rsidRPr="00055081">
              <w:rPr>
                <w:rFonts w:ascii="Calibri" w:hAnsi="Calibri" w:cs="Arial"/>
                <w:b/>
                <w:bCs/>
              </w:rPr>
              <w:t xml:space="preserve">Action: </w:t>
            </w:r>
            <w:r w:rsidR="002450A6">
              <w:rPr>
                <w:rFonts w:ascii="Calibri" w:hAnsi="Calibri" w:cs="Arial"/>
                <w:b/>
                <w:bCs/>
              </w:rPr>
              <w:t>To discuss GRH</w:t>
            </w:r>
            <w:r w:rsidRPr="00055081">
              <w:rPr>
                <w:rFonts w:ascii="Calibri" w:hAnsi="Calibri" w:cs="Arial"/>
                <w:b/>
                <w:bCs/>
              </w:rPr>
              <w:t xml:space="preserve"> reengagement with NBT MDT</w:t>
            </w:r>
            <w:r w:rsidR="00606DF5">
              <w:rPr>
                <w:rFonts w:ascii="Calibri" w:hAnsi="Calibri" w:cs="Arial"/>
                <w:b/>
                <w:bCs/>
              </w:rPr>
              <w:t xml:space="preserve"> meeting</w:t>
            </w:r>
          </w:p>
          <w:p w14:paraId="16DAC7D9" w14:textId="623198CF" w:rsidR="009A0E1F" w:rsidRDefault="009A0E1F" w:rsidP="00772401">
            <w:pPr>
              <w:rPr>
                <w:rFonts w:ascii="Calibri" w:hAnsi="Calibri" w:cs="Arial"/>
              </w:rPr>
            </w:pPr>
          </w:p>
          <w:p w14:paraId="6C66424B" w14:textId="77777777" w:rsidR="001F6D5D" w:rsidRDefault="001F6D5D" w:rsidP="0010349C">
            <w:pPr>
              <w:spacing w:after="120"/>
              <w:rPr>
                <w:rFonts w:ascii="Calibri" w:hAnsi="Calibri" w:cs="Arial"/>
                <w:b/>
              </w:rPr>
            </w:pPr>
          </w:p>
          <w:p w14:paraId="6437B185" w14:textId="77777777" w:rsidR="001F6D5D" w:rsidRDefault="001F6D5D" w:rsidP="0010349C">
            <w:pPr>
              <w:spacing w:after="120"/>
              <w:rPr>
                <w:rFonts w:ascii="Calibri" w:hAnsi="Calibri" w:cs="Arial"/>
                <w:b/>
              </w:rPr>
            </w:pPr>
          </w:p>
          <w:p w14:paraId="34765EA3" w14:textId="77777777" w:rsidR="001F6D5D" w:rsidRDefault="001F6D5D" w:rsidP="0010349C">
            <w:pPr>
              <w:spacing w:after="120"/>
              <w:rPr>
                <w:rFonts w:ascii="Calibri" w:hAnsi="Calibri" w:cs="Arial"/>
                <w:b/>
              </w:rPr>
            </w:pPr>
          </w:p>
          <w:p w14:paraId="366564AA" w14:textId="77777777" w:rsidR="001F6D5D" w:rsidRDefault="001F6D5D" w:rsidP="0010349C">
            <w:pPr>
              <w:spacing w:after="120"/>
              <w:rPr>
                <w:rFonts w:ascii="Calibri" w:hAnsi="Calibri" w:cs="Arial"/>
                <w:b/>
              </w:rPr>
            </w:pPr>
          </w:p>
          <w:p w14:paraId="7BB36A0F" w14:textId="6427BDE5" w:rsidR="0010349C" w:rsidRDefault="00F55A88" w:rsidP="0010349C">
            <w:pPr>
              <w:spacing w:after="120"/>
              <w:rPr>
                <w:rFonts w:ascii="Calibri" w:hAnsi="Calibri" w:cs="Arial"/>
                <w:b/>
              </w:rPr>
            </w:pPr>
            <w:r>
              <w:rPr>
                <w:rFonts w:ascii="Calibri" w:hAnsi="Calibri" w:cs="Arial"/>
                <w:b/>
              </w:rPr>
              <w:lastRenderedPageBreak/>
              <w:t>6</w:t>
            </w:r>
            <w:r w:rsidR="0010349C">
              <w:rPr>
                <w:rFonts w:ascii="Calibri" w:hAnsi="Calibri" w:cs="Arial"/>
                <w:b/>
              </w:rPr>
              <w:t>.</w:t>
            </w:r>
            <w:r>
              <w:rPr>
                <w:rFonts w:ascii="Calibri" w:hAnsi="Calibri" w:cs="Arial"/>
                <w:b/>
              </w:rPr>
              <w:t>2</w:t>
            </w:r>
            <w:r w:rsidR="0010349C">
              <w:rPr>
                <w:rFonts w:ascii="Calibri" w:hAnsi="Calibri" w:cs="Arial"/>
                <w:b/>
              </w:rPr>
              <w:t xml:space="preserve"> </w:t>
            </w:r>
            <w:r w:rsidR="00461AF7" w:rsidRPr="00461AF7">
              <w:rPr>
                <w:rFonts w:ascii="Calibri" w:hAnsi="Calibri" w:cs="Arial"/>
                <w:b/>
              </w:rPr>
              <w:t>28-day</w:t>
            </w:r>
            <w:r w:rsidR="00C61403">
              <w:rPr>
                <w:rFonts w:ascii="Calibri" w:hAnsi="Calibri" w:cs="Arial"/>
                <w:b/>
              </w:rPr>
              <w:t xml:space="preserve"> pathway mapping</w:t>
            </w:r>
            <w:r w:rsidR="00461AF7" w:rsidRPr="00461AF7">
              <w:rPr>
                <w:rFonts w:ascii="Calibri" w:hAnsi="Calibri" w:cs="Arial"/>
                <w:b/>
              </w:rPr>
              <w:t xml:space="preserve"> project</w:t>
            </w:r>
          </w:p>
          <w:p w14:paraId="585D6074" w14:textId="5FB73E7D" w:rsidR="00F429EF" w:rsidRDefault="00F429EF" w:rsidP="0010349C">
            <w:pPr>
              <w:spacing w:after="120"/>
              <w:rPr>
                <w:rFonts w:ascii="Calibri" w:hAnsi="Calibri" w:cs="Arial"/>
                <w:b/>
              </w:rPr>
            </w:pPr>
            <w:r>
              <w:rPr>
                <w:rFonts w:ascii="Calibri" w:hAnsi="Calibri" w:cs="Arial"/>
                <w:b/>
              </w:rPr>
              <w:t>Please see the presentation uploaded on to the SW</w:t>
            </w:r>
            <w:r w:rsidR="001F6D5D">
              <w:rPr>
                <w:rFonts w:ascii="Calibri" w:hAnsi="Calibri" w:cs="Arial"/>
                <w:b/>
              </w:rPr>
              <w:t>AG</w:t>
            </w:r>
            <w:r>
              <w:rPr>
                <w:rFonts w:ascii="Calibri" w:hAnsi="Calibri" w:cs="Arial"/>
                <w:b/>
              </w:rPr>
              <w:t xml:space="preserve"> website</w:t>
            </w:r>
          </w:p>
          <w:p w14:paraId="4C64A7D4" w14:textId="7FE3F264" w:rsidR="00F429EF" w:rsidRDefault="00F429EF" w:rsidP="00F429EF">
            <w:pPr>
              <w:spacing w:after="120"/>
              <w:rPr>
                <w:rFonts w:ascii="Calibri" w:eastAsia="Calibri" w:hAnsi="Calibri" w:cs="Times New Roman"/>
                <w:b/>
              </w:rPr>
            </w:pPr>
            <w:r>
              <w:rPr>
                <w:rFonts w:ascii="Calibri" w:hAnsi="Calibri" w:cs="Arial"/>
                <w:b/>
              </w:rPr>
              <w:t xml:space="preserve">Presented by </w:t>
            </w:r>
            <w:r w:rsidR="00461AF7">
              <w:rPr>
                <w:rFonts w:ascii="Calibri" w:eastAsia="Calibri" w:hAnsi="Calibri" w:cs="Times New Roman"/>
                <w:b/>
              </w:rPr>
              <w:t>A Randle</w:t>
            </w:r>
          </w:p>
          <w:p w14:paraId="1DC3056C" w14:textId="7B07B2FF" w:rsidR="00A56F27" w:rsidRDefault="004351B7" w:rsidP="00A56F27">
            <w:pPr>
              <w:spacing w:after="120"/>
              <w:rPr>
                <w:bCs/>
              </w:rPr>
            </w:pPr>
            <w:r>
              <w:rPr>
                <w:rFonts w:ascii="Calibri" w:eastAsia="Calibri" w:hAnsi="Calibri" w:cs="Times New Roman"/>
              </w:rPr>
              <w:t>Clinical</w:t>
            </w:r>
            <w:r w:rsidR="000A0483">
              <w:rPr>
                <w:rFonts w:ascii="Calibri" w:eastAsia="Calibri" w:hAnsi="Calibri" w:cs="Times New Roman"/>
              </w:rPr>
              <w:t xml:space="preserve"> Lead</w:t>
            </w:r>
            <w:r>
              <w:rPr>
                <w:rFonts w:ascii="Calibri" w:eastAsia="Calibri" w:hAnsi="Calibri" w:cs="Times New Roman"/>
              </w:rPr>
              <w:t xml:space="preserve"> for Community Settings and Care</w:t>
            </w:r>
            <w:r w:rsidR="000A0483">
              <w:rPr>
                <w:rFonts w:ascii="Calibri" w:eastAsia="Calibri" w:hAnsi="Calibri" w:cs="Times New Roman"/>
              </w:rPr>
              <w:t xml:space="preserve"> for the SWAG Cancer Alliance</w:t>
            </w:r>
            <w:r w:rsidR="00A56F27">
              <w:rPr>
                <w:rFonts w:ascii="Calibri" w:eastAsia="Calibri" w:hAnsi="Calibri" w:cs="Times New Roman"/>
              </w:rPr>
              <w:t xml:space="preserve"> A Randle</w:t>
            </w:r>
            <w:r w:rsidR="000A0483">
              <w:rPr>
                <w:rFonts w:ascii="Calibri" w:eastAsia="Calibri" w:hAnsi="Calibri" w:cs="Times New Roman"/>
              </w:rPr>
              <w:t xml:space="preserve">, </w:t>
            </w:r>
            <w:r w:rsidR="00A56F27">
              <w:rPr>
                <w:rFonts w:ascii="Calibri" w:eastAsia="Calibri" w:hAnsi="Calibri" w:cs="Times New Roman"/>
              </w:rPr>
              <w:t>is undertaking a</w:t>
            </w:r>
            <w:r w:rsidR="00A56F27" w:rsidRPr="009C0BCA">
              <w:rPr>
                <w:bCs/>
              </w:rPr>
              <w:t xml:space="preserve"> 28 Day Pathway Mapping Project</w:t>
            </w:r>
            <w:r w:rsidR="00A56F27">
              <w:rPr>
                <w:bCs/>
              </w:rPr>
              <w:t xml:space="preserve">, </w:t>
            </w:r>
            <w:r w:rsidR="00A56F27" w:rsidRPr="009C0BCA">
              <w:rPr>
                <w:bCs/>
              </w:rPr>
              <w:t>prompted by the national strategy to improve early diagnosis. It will investigate how the pathway can be improved from raising patient awareness of symptoms through to GP referral or alternative referral routes</w:t>
            </w:r>
            <w:r w:rsidR="00A56F27">
              <w:rPr>
                <w:bCs/>
              </w:rPr>
              <w:t>, including self-referral</w:t>
            </w:r>
            <w:r w:rsidR="00A56F27" w:rsidRPr="009C0BCA">
              <w:rPr>
                <w:bCs/>
              </w:rPr>
              <w:t xml:space="preserve"> where appropriate</w:t>
            </w:r>
            <w:r w:rsidR="00A56F27">
              <w:rPr>
                <w:bCs/>
              </w:rPr>
              <w:t>, so that access to Primary Care does not become a barrier to early diagnosis of cancer.</w:t>
            </w:r>
          </w:p>
          <w:p w14:paraId="716ACFC1" w14:textId="27157CE9" w:rsidR="002F3813" w:rsidRDefault="002F3813" w:rsidP="00A56F27">
            <w:pPr>
              <w:spacing w:after="120"/>
              <w:rPr>
                <w:bCs/>
              </w:rPr>
            </w:pPr>
            <w:r>
              <w:rPr>
                <w:bCs/>
              </w:rPr>
              <w:t xml:space="preserve">The 28 Day standard is a relatively new Cancer Waiting Time target to inform a patient of a cancer diagnosis or not within 28 days from GP suspected cancer referral. It will eventually replace the </w:t>
            </w:r>
            <w:r w:rsidR="008B355C">
              <w:rPr>
                <w:bCs/>
              </w:rPr>
              <w:t>two week wait referral</w:t>
            </w:r>
            <w:r>
              <w:rPr>
                <w:bCs/>
              </w:rPr>
              <w:t>, but currently both are being reported.</w:t>
            </w:r>
          </w:p>
          <w:p w14:paraId="7E65CB16" w14:textId="486088BC" w:rsidR="002A36EB" w:rsidRDefault="002A36EB" w:rsidP="00A56F27">
            <w:pPr>
              <w:spacing w:after="120"/>
              <w:rPr>
                <w:bCs/>
              </w:rPr>
            </w:pPr>
            <w:r>
              <w:rPr>
                <w:bCs/>
              </w:rPr>
              <w:t xml:space="preserve">Very few referrals are received from GPs via the two week wait system; the majority </w:t>
            </w:r>
            <w:r w:rsidR="003854D8">
              <w:rPr>
                <w:bCs/>
              </w:rPr>
              <w:t>present with a seizure or stroke to the Accident and Emergency Department. There are often sobering stories where patients report going to their GP for some time with symptoms that have not been recognised, which are difficult stories to unpick</w:t>
            </w:r>
            <w:r w:rsidR="0017239A">
              <w:rPr>
                <w:bCs/>
              </w:rPr>
              <w:t xml:space="preserve"> as initial signs of a brain tumour, such as headaches, can be subtle and frequently something else</w:t>
            </w:r>
            <w:r w:rsidR="003854D8">
              <w:rPr>
                <w:bCs/>
              </w:rPr>
              <w:t xml:space="preserve">. </w:t>
            </w:r>
          </w:p>
          <w:p w14:paraId="7A6ABDA7" w14:textId="45DBE6F7" w:rsidR="000F0CA9" w:rsidRDefault="00A56F27" w:rsidP="00A56F27">
            <w:pPr>
              <w:rPr>
                <w:rFonts w:ascii="Calibri" w:eastAsia="Calibri" w:hAnsi="Calibri" w:cs="Times New Roman"/>
              </w:rPr>
            </w:pPr>
            <w:r>
              <w:rPr>
                <w:rFonts w:ascii="Calibri" w:eastAsia="Calibri" w:hAnsi="Calibri" w:cs="Times New Roman"/>
              </w:rPr>
              <w:t>C</w:t>
            </w:r>
            <w:r w:rsidR="00B26E9B">
              <w:rPr>
                <w:rFonts w:ascii="Calibri" w:eastAsia="Calibri" w:hAnsi="Calibri" w:cs="Times New Roman"/>
              </w:rPr>
              <w:t>onsensus</w:t>
            </w:r>
            <w:r>
              <w:rPr>
                <w:rFonts w:ascii="Calibri" w:eastAsia="Calibri" w:hAnsi="Calibri" w:cs="Times New Roman"/>
              </w:rPr>
              <w:t xml:space="preserve"> from the group is to improve GP access to MRI imaging for patients with</w:t>
            </w:r>
            <w:r w:rsidR="00B26E9B">
              <w:rPr>
                <w:rFonts w:ascii="Calibri" w:eastAsia="Calibri" w:hAnsi="Calibri" w:cs="Times New Roman"/>
              </w:rPr>
              <w:t xml:space="preserve"> progressive subacute loss of central neurological function</w:t>
            </w:r>
            <w:r>
              <w:rPr>
                <w:rFonts w:ascii="Calibri" w:eastAsia="Calibri" w:hAnsi="Calibri" w:cs="Times New Roman"/>
              </w:rPr>
              <w:t>; access is not available with equity across the region</w:t>
            </w:r>
            <w:r w:rsidR="000F0CA9">
              <w:rPr>
                <w:rFonts w:ascii="Calibri" w:eastAsia="Calibri" w:hAnsi="Calibri" w:cs="Times New Roman"/>
              </w:rPr>
              <w:t xml:space="preserve"> and it would be cost effective to diagnose more patients at an earlier stage in comparison with the cost of a scan. </w:t>
            </w:r>
          </w:p>
          <w:p w14:paraId="07E1364D" w14:textId="77777777" w:rsidR="000F0CA9" w:rsidRDefault="000F0CA9" w:rsidP="00A56F27">
            <w:pPr>
              <w:rPr>
                <w:rFonts w:ascii="Calibri" w:eastAsia="Calibri" w:hAnsi="Calibri" w:cs="Times New Roman"/>
              </w:rPr>
            </w:pPr>
          </w:p>
          <w:p w14:paraId="30A73C6F" w14:textId="1ED70533" w:rsidR="00A56F27" w:rsidRDefault="0017239A" w:rsidP="00A56F27">
            <w:pPr>
              <w:rPr>
                <w:rFonts w:ascii="Calibri" w:eastAsia="Calibri" w:hAnsi="Calibri" w:cs="Times New Roman"/>
              </w:rPr>
            </w:pPr>
            <w:r>
              <w:rPr>
                <w:rFonts w:ascii="Calibri" w:eastAsia="Calibri" w:hAnsi="Calibri" w:cs="Times New Roman"/>
              </w:rPr>
              <w:t xml:space="preserve">The possibility </w:t>
            </w:r>
            <w:r w:rsidR="00E04C6F">
              <w:rPr>
                <w:rFonts w:ascii="Calibri" w:eastAsia="Calibri" w:hAnsi="Calibri" w:cs="Times New Roman"/>
              </w:rPr>
              <w:t>of</w:t>
            </w:r>
            <w:r>
              <w:rPr>
                <w:rFonts w:ascii="Calibri" w:eastAsia="Calibri" w:hAnsi="Calibri" w:cs="Times New Roman"/>
              </w:rPr>
              <w:t xml:space="preserve"> a</w:t>
            </w:r>
            <w:r w:rsidR="00E04C6F">
              <w:rPr>
                <w:rFonts w:ascii="Calibri" w:eastAsia="Calibri" w:hAnsi="Calibri" w:cs="Times New Roman"/>
              </w:rPr>
              <w:t xml:space="preserve"> central neuroradiology reporting</w:t>
            </w:r>
            <w:r w:rsidR="00A56F27">
              <w:rPr>
                <w:rFonts w:ascii="Calibri" w:eastAsia="Calibri" w:hAnsi="Calibri" w:cs="Times New Roman"/>
              </w:rPr>
              <w:t xml:space="preserve"> </w:t>
            </w:r>
            <w:r w:rsidR="00DB6912">
              <w:rPr>
                <w:rFonts w:ascii="Calibri" w:eastAsia="Calibri" w:hAnsi="Calibri" w:cs="Times New Roman"/>
              </w:rPr>
              <w:t xml:space="preserve">system </w:t>
            </w:r>
            <w:r w:rsidR="00A56F27">
              <w:rPr>
                <w:rFonts w:ascii="Calibri" w:eastAsia="Calibri" w:hAnsi="Calibri" w:cs="Times New Roman"/>
              </w:rPr>
              <w:t xml:space="preserve">would also be useful to try and optimise reporting times. </w:t>
            </w:r>
          </w:p>
          <w:p w14:paraId="715611B0" w14:textId="0DF18A98" w:rsidR="00713542" w:rsidRDefault="00713542" w:rsidP="00A56F27">
            <w:pPr>
              <w:rPr>
                <w:rFonts w:ascii="Calibri" w:eastAsia="Calibri" w:hAnsi="Calibri" w:cs="Times New Roman"/>
              </w:rPr>
            </w:pPr>
          </w:p>
          <w:p w14:paraId="7A34C1B9" w14:textId="234E95C0" w:rsidR="00713542" w:rsidRPr="00713542" w:rsidRDefault="00713542" w:rsidP="00713542">
            <w:pPr>
              <w:spacing w:after="120"/>
              <w:rPr>
                <w:rFonts w:ascii="Calibri" w:eastAsia="Calibri" w:hAnsi="Calibri" w:cs="Times New Roman"/>
              </w:rPr>
            </w:pPr>
            <w:r>
              <w:rPr>
                <w:rFonts w:ascii="Calibri" w:eastAsia="Calibri" w:hAnsi="Calibri" w:cs="Times New Roman"/>
              </w:rPr>
              <w:t>Support to implement a straight to test MRI process via</w:t>
            </w:r>
            <w:r w:rsidR="00A474B7">
              <w:rPr>
                <w:rFonts w:ascii="Calibri" w:eastAsia="Calibri" w:hAnsi="Calibri" w:cs="Times New Roman"/>
              </w:rPr>
              <w:t xml:space="preserve"> the</w:t>
            </w:r>
            <w:r>
              <w:rPr>
                <w:rFonts w:ascii="Calibri" w:eastAsia="Calibri" w:hAnsi="Calibri" w:cs="Times New Roman"/>
              </w:rPr>
              <w:t xml:space="preserve"> ICE</w:t>
            </w:r>
            <w:r w:rsidR="00A474B7">
              <w:rPr>
                <w:rFonts w:ascii="Calibri" w:eastAsia="Calibri" w:hAnsi="Calibri" w:cs="Times New Roman"/>
              </w:rPr>
              <w:t xml:space="preserve"> system</w:t>
            </w:r>
            <w:r>
              <w:rPr>
                <w:rFonts w:ascii="Calibri" w:eastAsia="Calibri" w:hAnsi="Calibri" w:cs="Times New Roman"/>
              </w:rPr>
              <w:t xml:space="preserve">, with </w:t>
            </w:r>
            <w:r w:rsidR="00836D31">
              <w:rPr>
                <w:rFonts w:ascii="Calibri" w:eastAsia="Calibri" w:hAnsi="Calibri" w:cs="Times New Roman"/>
              </w:rPr>
              <w:t xml:space="preserve">reporting within </w:t>
            </w:r>
            <w:r>
              <w:rPr>
                <w:rFonts w:ascii="Calibri" w:eastAsia="Calibri" w:hAnsi="Calibri" w:cs="Times New Roman"/>
              </w:rPr>
              <w:t>two week</w:t>
            </w:r>
            <w:r w:rsidR="00836D31">
              <w:rPr>
                <w:rFonts w:ascii="Calibri" w:eastAsia="Calibri" w:hAnsi="Calibri" w:cs="Times New Roman"/>
              </w:rPr>
              <w:t>s</w:t>
            </w:r>
            <w:r>
              <w:rPr>
                <w:rFonts w:ascii="Calibri" w:eastAsia="Calibri" w:hAnsi="Calibri" w:cs="Times New Roman"/>
              </w:rPr>
              <w:t xml:space="preserve"> would be welcomed</w:t>
            </w:r>
            <w:r w:rsidR="00836D31">
              <w:rPr>
                <w:rFonts w:ascii="Calibri" w:eastAsia="Calibri" w:hAnsi="Calibri" w:cs="Times New Roman"/>
              </w:rPr>
              <w:t>. This pathway has already been developed by the team</w:t>
            </w:r>
            <w:r w:rsidR="00A474B7">
              <w:rPr>
                <w:rFonts w:ascii="Calibri" w:eastAsia="Calibri" w:hAnsi="Calibri" w:cs="Times New Roman"/>
              </w:rPr>
              <w:t xml:space="preserve"> and can be shared</w:t>
            </w:r>
            <w:r w:rsidR="00836D31">
              <w:rPr>
                <w:rFonts w:ascii="Calibri" w:eastAsia="Calibri" w:hAnsi="Calibri" w:cs="Times New Roman"/>
              </w:rPr>
              <w:t>.</w:t>
            </w:r>
          </w:p>
          <w:p w14:paraId="584117B4" w14:textId="77777777" w:rsidR="00836D31" w:rsidRDefault="0080472B" w:rsidP="0091041A">
            <w:pPr>
              <w:spacing w:after="120"/>
              <w:rPr>
                <w:rFonts w:ascii="Calibri" w:eastAsia="Calibri" w:hAnsi="Calibri" w:cs="Times New Roman"/>
              </w:rPr>
            </w:pPr>
            <w:r>
              <w:rPr>
                <w:rFonts w:ascii="Calibri" w:eastAsia="Calibri" w:hAnsi="Calibri" w:cs="Times New Roman"/>
              </w:rPr>
              <w:t>If no abnormality</w:t>
            </w:r>
            <w:r w:rsidR="00A56F27">
              <w:rPr>
                <w:rFonts w:ascii="Calibri" w:eastAsia="Calibri" w:hAnsi="Calibri" w:cs="Times New Roman"/>
              </w:rPr>
              <w:t xml:space="preserve"> is detected,</w:t>
            </w:r>
            <w:r>
              <w:rPr>
                <w:rFonts w:ascii="Calibri" w:eastAsia="Calibri" w:hAnsi="Calibri" w:cs="Times New Roman"/>
              </w:rPr>
              <w:t xml:space="preserve"> the patient would be returned for appropriate</w:t>
            </w:r>
            <w:r w:rsidR="00A56F27">
              <w:rPr>
                <w:rFonts w:ascii="Calibri" w:eastAsia="Calibri" w:hAnsi="Calibri" w:cs="Times New Roman"/>
              </w:rPr>
              <w:t xml:space="preserve"> management in Primary Care with input from n</w:t>
            </w:r>
            <w:r w:rsidR="00C43715">
              <w:rPr>
                <w:rFonts w:ascii="Calibri" w:eastAsia="Calibri" w:hAnsi="Calibri" w:cs="Times New Roman"/>
              </w:rPr>
              <w:t xml:space="preserve">eurology </w:t>
            </w:r>
            <w:r w:rsidR="00A56F27">
              <w:rPr>
                <w:rFonts w:ascii="Calibri" w:eastAsia="Calibri" w:hAnsi="Calibri" w:cs="Times New Roman"/>
              </w:rPr>
              <w:t>when required.</w:t>
            </w:r>
          </w:p>
          <w:p w14:paraId="4C3704F7" w14:textId="6499FEC0" w:rsidR="007B0E78" w:rsidRDefault="007B0E78" w:rsidP="00836D31">
            <w:pPr>
              <w:spacing w:after="120"/>
              <w:jc w:val="right"/>
              <w:rPr>
                <w:rFonts w:ascii="Calibri" w:eastAsia="Calibri" w:hAnsi="Calibri" w:cs="Times New Roman"/>
                <w:b/>
                <w:bCs/>
              </w:rPr>
            </w:pPr>
            <w:r w:rsidRPr="007B0E78">
              <w:rPr>
                <w:rFonts w:ascii="Calibri" w:eastAsia="Calibri" w:hAnsi="Calibri" w:cs="Times New Roman"/>
                <w:b/>
                <w:bCs/>
              </w:rPr>
              <w:t xml:space="preserve">Action: </w:t>
            </w:r>
            <w:r w:rsidR="00A56F27">
              <w:rPr>
                <w:rFonts w:ascii="Calibri" w:eastAsia="Calibri" w:hAnsi="Calibri" w:cs="Times New Roman"/>
                <w:b/>
                <w:bCs/>
              </w:rPr>
              <w:t>A</w:t>
            </w:r>
            <w:r w:rsidRPr="007B0E78">
              <w:rPr>
                <w:rFonts w:ascii="Calibri" w:eastAsia="Calibri" w:hAnsi="Calibri" w:cs="Times New Roman"/>
                <w:b/>
                <w:bCs/>
              </w:rPr>
              <w:t xml:space="preserve"> Randle</w:t>
            </w:r>
            <w:r w:rsidR="00A56F27">
              <w:rPr>
                <w:rFonts w:ascii="Calibri" w:eastAsia="Calibri" w:hAnsi="Calibri" w:cs="Times New Roman"/>
                <w:b/>
                <w:bCs/>
              </w:rPr>
              <w:t xml:space="preserve"> to communicate </w:t>
            </w:r>
            <w:r w:rsidR="00F55A88">
              <w:rPr>
                <w:rFonts w:ascii="Calibri" w:eastAsia="Calibri" w:hAnsi="Calibri" w:cs="Times New Roman"/>
                <w:b/>
                <w:bCs/>
              </w:rPr>
              <w:t>the requirements</w:t>
            </w:r>
            <w:r w:rsidR="001626BE">
              <w:rPr>
                <w:rFonts w:ascii="Calibri" w:eastAsia="Calibri" w:hAnsi="Calibri" w:cs="Times New Roman"/>
                <w:b/>
                <w:bCs/>
              </w:rPr>
              <w:t xml:space="preserve"> for </w:t>
            </w:r>
            <w:r w:rsidR="006F46A2">
              <w:rPr>
                <w:rFonts w:ascii="Calibri" w:eastAsia="Calibri" w:hAnsi="Calibri" w:cs="Times New Roman"/>
                <w:b/>
                <w:bCs/>
              </w:rPr>
              <w:t xml:space="preserve">improved </w:t>
            </w:r>
            <w:r w:rsidR="001626BE">
              <w:rPr>
                <w:rFonts w:ascii="Calibri" w:eastAsia="Calibri" w:hAnsi="Calibri" w:cs="Times New Roman"/>
                <w:b/>
                <w:bCs/>
              </w:rPr>
              <w:t>GP access to MRI</w:t>
            </w:r>
            <w:r w:rsidR="00F55A88">
              <w:rPr>
                <w:rFonts w:ascii="Calibri" w:eastAsia="Calibri" w:hAnsi="Calibri" w:cs="Times New Roman"/>
                <w:b/>
                <w:bCs/>
              </w:rPr>
              <w:t xml:space="preserve"> with the Integrated Care Board</w:t>
            </w:r>
            <w:r w:rsidR="00836D31">
              <w:rPr>
                <w:rFonts w:ascii="Calibri" w:eastAsia="Calibri" w:hAnsi="Calibri" w:cs="Times New Roman"/>
                <w:b/>
                <w:bCs/>
              </w:rPr>
              <w:t xml:space="preserve"> and investigate how many GP practices within SWAG have access to MRI</w:t>
            </w:r>
            <w:r w:rsidR="00F55A88">
              <w:rPr>
                <w:rFonts w:ascii="Calibri" w:eastAsia="Calibri" w:hAnsi="Calibri" w:cs="Times New Roman"/>
                <w:b/>
                <w:bCs/>
              </w:rPr>
              <w:t xml:space="preserve">. </w:t>
            </w:r>
          </w:p>
          <w:p w14:paraId="3E713936" w14:textId="597EE4C4" w:rsidR="00FC3BBA" w:rsidRPr="00FC3BBA" w:rsidRDefault="00F55A88" w:rsidP="00FC3BBA">
            <w:pPr>
              <w:spacing w:after="120"/>
              <w:rPr>
                <w:rFonts w:ascii="Calibri" w:hAnsi="Calibri" w:cs="Arial"/>
                <w:b/>
                <w:bCs/>
              </w:rPr>
            </w:pPr>
            <w:r>
              <w:rPr>
                <w:rFonts w:ascii="Calibri" w:hAnsi="Calibri" w:cs="Arial"/>
                <w:b/>
                <w:bCs/>
              </w:rPr>
              <w:t>6</w:t>
            </w:r>
            <w:r w:rsidR="00AA486D">
              <w:rPr>
                <w:rFonts w:ascii="Calibri" w:hAnsi="Calibri" w:cs="Arial"/>
                <w:b/>
                <w:bCs/>
              </w:rPr>
              <w:t>.</w:t>
            </w:r>
            <w:r>
              <w:rPr>
                <w:rFonts w:ascii="Calibri" w:hAnsi="Calibri" w:cs="Arial"/>
                <w:b/>
                <w:bCs/>
              </w:rPr>
              <w:t>3</w:t>
            </w:r>
            <w:r w:rsidR="00AA486D">
              <w:rPr>
                <w:rFonts w:ascii="Calibri" w:hAnsi="Calibri" w:cs="Arial"/>
                <w:b/>
                <w:bCs/>
              </w:rPr>
              <w:t xml:space="preserve"> </w:t>
            </w:r>
            <w:r w:rsidR="007B07E5">
              <w:rPr>
                <w:rFonts w:ascii="Calibri" w:hAnsi="Calibri" w:cs="Arial"/>
                <w:b/>
                <w:bCs/>
              </w:rPr>
              <w:t xml:space="preserve">Neuro-Onc </w:t>
            </w:r>
            <w:r w:rsidR="00FC3BBA" w:rsidRPr="00FC3BBA">
              <w:rPr>
                <w:rFonts w:ascii="Calibri" w:hAnsi="Calibri" w:cs="Arial"/>
                <w:b/>
                <w:bCs/>
              </w:rPr>
              <w:t xml:space="preserve">MDT Mode </w:t>
            </w:r>
            <w:r w:rsidR="007B07E5">
              <w:rPr>
                <w:rFonts w:ascii="Calibri" w:hAnsi="Calibri" w:cs="Arial"/>
                <w:b/>
                <w:bCs/>
              </w:rPr>
              <w:t xml:space="preserve">Baseline </w:t>
            </w:r>
            <w:r w:rsidR="00FC3BBA" w:rsidRPr="00FC3BBA">
              <w:rPr>
                <w:rFonts w:ascii="Calibri" w:hAnsi="Calibri" w:cs="Arial"/>
                <w:b/>
                <w:bCs/>
              </w:rPr>
              <w:t>Assessment</w:t>
            </w:r>
          </w:p>
          <w:p w14:paraId="3B1B3B98" w14:textId="3A59F1DD" w:rsidR="001626BE" w:rsidRDefault="00C02D41" w:rsidP="00FC3BBA">
            <w:pPr>
              <w:spacing w:after="120"/>
              <w:rPr>
                <w:rFonts w:ascii="Calibri" w:hAnsi="Calibri" w:cs="Arial"/>
                <w:b/>
                <w:bCs/>
              </w:rPr>
            </w:pPr>
            <w:r>
              <w:rPr>
                <w:rFonts w:ascii="Calibri" w:hAnsi="Calibri" w:cs="Arial"/>
                <w:b/>
                <w:bCs/>
              </w:rPr>
              <w:t>Presentation available on request</w:t>
            </w:r>
            <w:r w:rsidR="001626BE">
              <w:rPr>
                <w:rFonts w:ascii="Calibri" w:hAnsi="Calibri" w:cs="Arial"/>
                <w:b/>
                <w:bCs/>
              </w:rPr>
              <w:t xml:space="preserve"> f</w:t>
            </w:r>
            <w:r w:rsidR="00934782">
              <w:rPr>
                <w:rFonts w:ascii="Calibri" w:hAnsi="Calibri" w:cs="Arial"/>
                <w:b/>
                <w:bCs/>
              </w:rPr>
              <w:t>rom</w:t>
            </w:r>
            <w:r w:rsidR="001626BE">
              <w:rPr>
                <w:rFonts w:ascii="Calibri" w:hAnsi="Calibri" w:cs="Arial"/>
                <w:b/>
                <w:bCs/>
              </w:rPr>
              <w:t xml:space="preserve"> MDT </w:t>
            </w:r>
            <w:r>
              <w:rPr>
                <w:rFonts w:ascii="Calibri" w:hAnsi="Calibri" w:cs="Arial"/>
                <w:b/>
                <w:bCs/>
              </w:rPr>
              <w:t>members</w:t>
            </w:r>
          </w:p>
          <w:p w14:paraId="4A8E3AF8" w14:textId="143E7500" w:rsidR="00FC3BBA" w:rsidRDefault="00FC3BBA" w:rsidP="00FC3BBA">
            <w:pPr>
              <w:spacing w:after="120"/>
              <w:rPr>
                <w:rFonts w:ascii="Calibri" w:hAnsi="Calibri" w:cs="Arial"/>
                <w:b/>
                <w:bCs/>
              </w:rPr>
            </w:pPr>
            <w:r w:rsidRPr="00FC3BBA">
              <w:rPr>
                <w:rFonts w:ascii="Calibri" w:hAnsi="Calibri" w:cs="Arial"/>
                <w:b/>
                <w:bCs/>
              </w:rPr>
              <w:t>Presented by H Dunderdale</w:t>
            </w:r>
          </w:p>
          <w:p w14:paraId="1CAD8687" w14:textId="00689164" w:rsidR="00124DA5" w:rsidRDefault="00124DA5" w:rsidP="001F68E5">
            <w:pPr>
              <w:rPr>
                <w:rFonts w:cstheme="minorHAnsi"/>
                <w:lang w:eastAsia="en-US"/>
              </w:rPr>
            </w:pPr>
            <w:r>
              <w:rPr>
                <w:rFonts w:cstheme="minorHAnsi"/>
                <w:lang w:eastAsia="en-US"/>
              </w:rPr>
              <w:t xml:space="preserve">Following publication of the Cancer Research UK report on MDT Effectiveness, which was then reproduced by NHS E, there is National support for implementing MDT reforms, and work is underway in many MDTs across the region to optimise the meeting environments. </w:t>
            </w:r>
          </w:p>
          <w:p w14:paraId="775780CA" w14:textId="77777777" w:rsidR="00124DA5" w:rsidRDefault="00124DA5" w:rsidP="001F68E5">
            <w:pPr>
              <w:rPr>
                <w:rFonts w:cstheme="minorHAnsi"/>
                <w:lang w:eastAsia="en-US"/>
              </w:rPr>
            </w:pPr>
          </w:p>
          <w:p w14:paraId="30532780" w14:textId="704F2D74" w:rsidR="001F68E5" w:rsidRPr="001F68E5" w:rsidRDefault="001F68E5" w:rsidP="001F68E5">
            <w:pPr>
              <w:rPr>
                <w:rFonts w:cstheme="minorHAnsi"/>
                <w:lang w:eastAsia="en-US"/>
              </w:rPr>
            </w:pPr>
            <w:r w:rsidRPr="001F68E5">
              <w:rPr>
                <w:rFonts w:cstheme="minorHAnsi"/>
                <w:lang w:eastAsia="en-US"/>
              </w:rPr>
              <w:t>A baseline</w:t>
            </w:r>
            <w:r w:rsidR="00124DA5">
              <w:rPr>
                <w:rFonts w:cstheme="minorHAnsi"/>
                <w:lang w:eastAsia="en-US"/>
              </w:rPr>
              <w:t xml:space="preserve"> assessment</w:t>
            </w:r>
            <w:r w:rsidRPr="001F68E5">
              <w:rPr>
                <w:rFonts w:cstheme="minorHAnsi"/>
                <w:lang w:eastAsia="en-US"/>
              </w:rPr>
              <w:t xml:space="preserve"> </w:t>
            </w:r>
            <w:r w:rsidR="00934782">
              <w:rPr>
                <w:rFonts w:cstheme="minorHAnsi"/>
                <w:lang w:eastAsia="en-US"/>
              </w:rPr>
              <w:t xml:space="preserve">of the Neuro-Onc MDT </w:t>
            </w:r>
            <w:r w:rsidRPr="001F68E5">
              <w:rPr>
                <w:rFonts w:cstheme="minorHAnsi"/>
                <w:lang w:eastAsia="en-US"/>
              </w:rPr>
              <w:t xml:space="preserve">was undertaken in 2020 using the validated metric for the observation of decision-making </w:t>
            </w:r>
            <w:r w:rsidR="00124DA5">
              <w:rPr>
                <w:rFonts w:cstheme="minorHAnsi"/>
                <w:lang w:eastAsia="en-US"/>
              </w:rPr>
              <w:t xml:space="preserve">audit </w:t>
            </w:r>
            <w:r w:rsidRPr="001F68E5">
              <w:rPr>
                <w:rFonts w:cstheme="minorHAnsi"/>
                <w:lang w:eastAsia="en-US"/>
              </w:rPr>
              <w:t xml:space="preserve">tool MDT-Mode, </w:t>
            </w:r>
            <w:r w:rsidRPr="001F68E5">
              <w:rPr>
                <w:rFonts w:cstheme="minorHAnsi"/>
                <w:lang w:eastAsia="en-US"/>
              </w:rPr>
              <w:lastRenderedPageBreak/>
              <w:t xml:space="preserve">developed by Behavioural Scientist Tayana Soukup and Consultant Urologist Ben Lamb during their PhD on improving MDT meetings. </w:t>
            </w:r>
          </w:p>
          <w:p w14:paraId="011F1B97" w14:textId="77777777" w:rsidR="001F68E5" w:rsidRPr="001F68E5" w:rsidRDefault="001F68E5" w:rsidP="001F68E5">
            <w:pPr>
              <w:rPr>
                <w:rFonts w:cstheme="minorHAnsi"/>
                <w:lang w:eastAsia="en-US"/>
              </w:rPr>
            </w:pPr>
          </w:p>
          <w:p w14:paraId="21722B47" w14:textId="77777777" w:rsidR="001F68E5" w:rsidRPr="001F68E5" w:rsidRDefault="001F68E5" w:rsidP="001F68E5">
            <w:pPr>
              <w:rPr>
                <w:rFonts w:cstheme="minorHAnsi"/>
                <w:lang w:eastAsia="en-US"/>
              </w:rPr>
            </w:pPr>
            <w:r w:rsidRPr="001F68E5">
              <w:rPr>
                <w:rFonts w:cstheme="minorHAnsi"/>
                <w:lang w:eastAsia="en-US"/>
              </w:rPr>
              <w:t xml:space="preserve">Resources relating to their PhD can be found on the SWAG website </w:t>
            </w:r>
            <w:hyperlink r:id="rId12" w:history="1">
              <w:r w:rsidRPr="001F68E5">
                <w:rPr>
                  <w:rFonts w:cstheme="minorHAnsi"/>
                  <w:color w:val="0000FF"/>
                  <w:u w:val="single"/>
                  <w:lang w:eastAsia="en-US"/>
                </w:rPr>
                <w:t>here</w:t>
              </w:r>
            </w:hyperlink>
            <w:r w:rsidRPr="001F68E5">
              <w:rPr>
                <w:rFonts w:cstheme="minorHAnsi"/>
                <w:lang w:eastAsia="en-US"/>
              </w:rPr>
              <w:t>.</w:t>
            </w:r>
          </w:p>
          <w:p w14:paraId="33F2F7D8" w14:textId="77777777" w:rsidR="001F68E5" w:rsidRPr="001F68E5" w:rsidRDefault="001F68E5" w:rsidP="001F68E5">
            <w:pPr>
              <w:rPr>
                <w:rFonts w:cstheme="minorHAnsi"/>
                <w:lang w:eastAsia="en-US"/>
              </w:rPr>
            </w:pPr>
          </w:p>
          <w:p w14:paraId="0B1AEF87" w14:textId="256D8C1E" w:rsidR="001F68E5" w:rsidRDefault="001F68E5" w:rsidP="001F68E5">
            <w:pPr>
              <w:rPr>
                <w:rFonts w:cstheme="minorHAnsi"/>
                <w:lang w:eastAsia="en-US"/>
              </w:rPr>
            </w:pPr>
            <w:r w:rsidRPr="001F68E5">
              <w:rPr>
                <w:rFonts w:cstheme="minorHAnsi"/>
                <w:lang w:eastAsia="en-US"/>
              </w:rPr>
              <w:t xml:space="preserve">It has been found that the audit cycle may need to be completed several times over the course of 2-3 years until </w:t>
            </w:r>
            <w:r>
              <w:rPr>
                <w:rFonts w:cstheme="minorHAnsi"/>
                <w:lang w:eastAsia="en-US"/>
              </w:rPr>
              <w:t>an</w:t>
            </w:r>
            <w:r w:rsidRPr="001F68E5">
              <w:rPr>
                <w:rFonts w:cstheme="minorHAnsi"/>
                <w:lang w:eastAsia="en-US"/>
              </w:rPr>
              <w:t xml:space="preserve"> MDT meeting is considered completely optimised. </w:t>
            </w:r>
          </w:p>
          <w:p w14:paraId="76A532A3" w14:textId="3A948BF4" w:rsidR="00124DA5" w:rsidRDefault="00124DA5" w:rsidP="001F68E5">
            <w:pPr>
              <w:rPr>
                <w:rFonts w:cstheme="minorHAnsi"/>
                <w:lang w:eastAsia="en-US"/>
              </w:rPr>
            </w:pPr>
          </w:p>
          <w:p w14:paraId="6FC9E97A" w14:textId="52CBB1FE" w:rsidR="00124DA5" w:rsidRPr="001F68E5" w:rsidRDefault="00FB015A" w:rsidP="001F68E5">
            <w:pPr>
              <w:rPr>
                <w:rFonts w:cstheme="minorHAnsi"/>
                <w:lang w:eastAsia="en-US"/>
              </w:rPr>
            </w:pPr>
            <w:r>
              <w:rPr>
                <w:rFonts w:cstheme="minorHAnsi"/>
                <w:lang w:eastAsia="en-US"/>
              </w:rPr>
              <w:t>T</w:t>
            </w:r>
            <w:r w:rsidR="00124DA5">
              <w:rPr>
                <w:rFonts w:cstheme="minorHAnsi"/>
                <w:lang w:eastAsia="en-US"/>
              </w:rPr>
              <w:t>he</w:t>
            </w:r>
            <w:r>
              <w:rPr>
                <w:rFonts w:cstheme="minorHAnsi"/>
                <w:lang w:eastAsia="en-US"/>
              </w:rPr>
              <w:t xml:space="preserve"> feedback</w:t>
            </w:r>
            <w:r w:rsidR="00124DA5">
              <w:rPr>
                <w:rFonts w:cstheme="minorHAnsi"/>
                <w:lang w:eastAsia="en-US"/>
              </w:rPr>
              <w:t xml:space="preserve"> </w:t>
            </w:r>
            <w:r>
              <w:rPr>
                <w:rFonts w:cstheme="minorHAnsi"/>
                <w:lang w:eastAsia="en-US"/>
              </w:rPr>
              <w:t>is</w:t>
            </w:r>
            <w:r w:rsidR="00124DA5">
              <w:rPr>
                <w:rFonts w:cstheme="minorHAnsi"/>
                <w:lang w:eastAsia="en-US"/>
              </w:rPr>
              <w:t xml:space="preserve"> non-</w:t>
            </w:r>
            <w:r>
              <w:rPr>
                <w:rFonts w:cstheme="minorHAnsi"/>
                <w:lang w:eastAsia="en-US"/>
              </w:rPr>
              <w:t>punitive with the</w:t>
            </w:r>
            <w:r w:rsidR="00124DA5">
              <w:rPr>
                <w:rFonts w:cstheme="minorHAnsi"/>
                <w:lang w:eastAsia="en-US"/>
              </w:rPr>
              <w:t xml:space="preserve"> data </w:t>
            </w:r>
            <w:r>
              <w:rPr>
                <w:rFonts w:cstheme="minorHAnsi"/>
                <w:lang w:eastAsia="en-US"/>
              </w:rPr>
              <w:t xml:space="preserve">generated </w:t>
            </w:r>
            <w:r w:rsidR="00124DA5">
              <w:rPr>
                <w:rFonts w:cstheme="minorHAnsi"/>
                <w:lang w:eastAsia="en-US"/>
              </w:rPr>
              <w:t>belong</w:t>
            </w:r>
            <w:r>
              <w:rPr>
                <w:rFonts w:cstheme="minorHAnsi"/>
                <w:lang w:eastAsia="en-US"/>
              </w:rPr>
              <w:t>ing</w:t>
            </w:r>
            <w:r w:rsidR="00124DA5">
              <w:rPr>
                <w:rFonts w:cstheme="minorHAnsi"/>
                <w:lang w:eastAsia="en-US"/>
              </w:rPr>
              <w:t xml:space="preserve"> to</w:t>
            </w:r>
            <w:r>
              <w:rPr>
                <w:rFonts w:cstheme="minorHAnsi"/>
                <w:lang w:eastAsia="en-US"/>
              </w:rPr>
              <w:t xml:space="preserve"> and presented back to the MDT professions to decide on any actions for </w:t>
            </w:r>
            <w:r w:rsidR="00124DA5">
              <w:rPr>
                <w:rFonts w:cstheme="minorHAnsi"/>
                <w:lang w:eastAsia="en-US"/>
              </w:rPr>
              <w:t>improvements</w:t>
            </w:r>
            <w:r>
              <w:rPr>
                <w:rFonts w:cstheme="minorHAnsi"/>
                <w:lang w:eastAsia="en-US"/>
              </w:rPr>
              <w:t xml:space="preserve">. </w:t>
            </w:r>
          </w:p>
          <w:p w14:paraId="2363C5E7" w14:textId="5EF2BF28" w:rsidR="001F68E5" w:rsidRDefault="001F68E5" w:rsidP="001F68E5">
            <w:pPr>
              <w:rPr>
                <w:rFonts w:cstheme="minorHAnsi"/>
                <w:lang w:eastAsia="en-US"/>
              </w:rPr>
            </w:pPr>
          </w:p>
          <w:p w14:paraId="02643E00" w14:textId="77777777" w:rsidR="001F68E5" w:rsidRDefault="001F68E5" w:rsidP="001F68E5">
            <w:pPr>
              <w:rPr>
                <w:rFonts w:ascii="Calibri" w:hAnsi="Calibri" w:cs="Arial"/>
              </w:rPr>
            </w:pPr>
            <w:r>
              <w:rPr>
                <w:rFonts w:cstheme="minorHAnsi"/>
              </w:rPr>
              <w:t>T</w:t>
            </w:r>
            <w:r w:rsidRPr="00B20AF1">
              <w:rPr>
                <w:rFonts w:cstheme="minorHAnsi"/>
              </w:rPr>
              <w:t xml:space="preserve">hree meetings were </w:t>
            </w:r>
            <w:r>
              <w:rPr>
                <w:rFonts w:cstheme="minorHAnsi"/>
              </w:rPr>
              <w:t>observed on 16</w:t>
            </w:r>
            <w:r w:rsidRPr="001F68E5">
              <w:rPr>
                <w:rFonts w:cstheme="minorHAnsi"/>
                <w:vertAlign w:val="superscript"/>
              </w:rPr>
              <w:t>th</w:t>
            </w:r>
            <w:r>
              <w:rPr>
                <w:rFonts w:cstheme="minorHAnsi"/>
              </w:rPr>
              <w:t xml:space="preserve"> September </w:t>
            </w:r>
            <w:r w:rsidRPr="00B20AF1">
              <w:rPr>
                <w:rFonts w:cstheme="minorHAnsi"/>
              </w:rPr>
              <w:t>2020, 2</w:t>
            </w:r>
            <w:r>
              <w:rPr>
                <w:rFonts w:cstheme="minorHAnsi"/>
              </w:rPr>
              <w:t>3</w:t>
            </w:r>
            <w:r w:rsidRPr="001F68E5">
              <w:rPr>
                <w:rFonts w:cstheme="minorHAnsi"/>
                <w:vertAlign w:val="superscript"/>
              </w:rPr>
              <w:t>rd</w:t>
            </w:r>
            <w:r>
              <w:rPr>
                <w:rFonts w:cstheme="minorHAnsi"/>
              </w:rPr>
              <w:t xml:space="preserve"> September</w:t>
            </w:r>
            <w:r w:rsidRPr="00B20AF1">
              <w:rPr>
                <w:rFonts w:cstheme="minorHAnsi"/>
              </w:rPr>
              <w:t xml:space="preserve"> 2020 and </w:t>
            </w:r>
            <w:r>
              <w:rPr>
                <w:rFonts w:cstheme="minorHAnsi"/>
              </w:rPr>
              <w:t>30</w:t>
            </w:r>
            <w:r w:rsidRPr="001F68E5">
              <w:rPr>
                <w:rFonts w:cstheme="minorHAnsi"/>
                <w:vertAlign w:val="superscript"/>
              </w:rPr>
              <w:t>th</w:t>
            </w:r>
            <w:r>
              <w:rPr>
                <w:rFonts w:cstheme="minorHAnsi"/>
              </w:rPr>
              <w:t xml:space="preserve"> September 2020</w:t>
            </w:r>
            <w:r w:rsidRPr="00B20AF1">
              <w:rPr>
                <w:rFonts w:cstheme="minorHAnsi"/>
              </w:rPr>
              <w:t xml:space="preserve">.  A total of </w:t>
            </w:r>
            <w:r>
              <w:rPr>
                <w:rFonts w:cstheme="minorHAnsi"/>
              </w:rPr>
              <w:t xml:space="preserve">131 </w:t>
            </w:r>
            <w:r w:rsidRPr="00B20AF1">
              <w:rPr>
                <w:rFonts w:cstheme="minorHAnsi"/>
              </w:rPr>
              <w:t xml:space="preserve">patients were discussed </w:t>
            </w:r>
            <w:r w:rsidR="005541EE" w:rsidRPr="005541EE">
              <w:rPr>
                <w:rFonts w:ascii="Calibri" w:hAnsi="Calibri" w:cs="Arial"/>
              </w:rPr>
              <w:t>with 42, 48 and 41 discussed respectively within each meeting</w:t>
            </w:r>
            <w:r w:rsidR="005541EE">
              <w:rPr>
                <w:rFonts w:ascii="Calibri" w:hAnsi="Calibri" w:cs="Arial"/>
              </w:rPr>
              <w:t xml:space="preserve">.  </w:t>
            </w:r>
            <w:r w:rsidR="0044579E">
              <w:rPr>
                <w:rFonts w:ascii="Calibri" w:hAnsi="Calibri" w:cs="Arial"/>
              </w:rPr>
              <w:t xml:space="preserve">The average discussion time per patient was 2.34 minutes, with the shortest discussion taking 60 seconds and the maximum discussion length 7.3 minutes. A total of 23 patients were deferred for discussion at a future meeting. </w:t>
            </w:r>
          </w:p>
          <w:p w14:paraId="73E5E4B8" w14:textId="77777777" w:rsidR="001F68E5" w:rsidRDefault="001F68E5" w:rsidP="001F68E5">
            <w:pPr>
              <w:rPr>
                <w:rFonts w:ascii="Calibri" w:hAnsi="Calibri" w:cs="Arial"/>
              </w:rPr>
            </w:pPr>
          </w:p>
          <w:p w14:paraId="51588137" w14:textId="50FE2D2A" w:rsidR="001F68E5" w:rsidRDefault="00AC29B5" w:rsidP="001F68E5">
            <w:pPr>
              <w:rPr>
                <w:rFonts w:ascii="Calibri" w:hAnsi="Calibri" w:cs="Arial"/>
              </w:rPr>
            </w:pPr>
            <w:r>
              <w:rPr>
                <w:rFonts w:ascii="Calibri" w:hAnsi="Calibri" w:cs="Arial"/>
              </w:rPr>
              <w:t>It was noted that there are often complex cases discussed that take over 20 minutes.</w:t>
            </w:r>
          </w:p>
          <w:p w14:paraId="42179374" w14:textId="1D8091E6" w:rsidR="00AC29B5" w:rsidRDefault="00AC29B5" w:rsidP="001F68E5">
            <w:pPr>
              <w:rPr>
                <w:rFonts w:ascii="Calibri" w:hAnsi="Calibri" w:cs="Arial"/>
              </w:rPr>
            </w:pPr>
          </w:p>
          <w:p w14:paraId="6869E657" w14:textId="2B317DCD" w:rsidR="00AC29B5" w:rsidRDefault="00AC29B5" w:rsidP="001F68E5">
            <w:pPr>
              <w:rPr>
                <w:rFonts w:ascii="Calibri" w:hAnsi="Calibri" w:cs="Arial"/>
              </w:rPr>
            </w:pPr>
            <w:r>
              <w:rPr>
                <w:rFonts w:ascii="Calibri" w:hAnsi="Calibri" w:cs="Arial"/>
              </w:rPr>
              <w:t xml:space="preserve">Now that multiple different MDT meetings have been assessed, there is a body of evidence to show that increasing the length of the average discussion time increases the quality of decision making. </w:t>
            </w:r>
          </w:p>
          <w:p w14:paraId="7BFA0BB4" w14:textId="77777777" w:rsidR="00B77540" w:rsidRDefault="00B77540" w:rsidP="001F68E5">
            <w:pPr>
              <w:rPr>
                <w:rFonts w:ascii="Calibri" w:hAnsi="Calibri" w:cs="Arial"/>
              </w:rPr>
            </w:pPr>
          </w:p>
          <w:p w14:paraId="4C7DB806" w14:textId="071CBB23" w:rsidR="007B07E5" w:rsidRDefault="00B77540" w:rsidP="001F68E5">
            <w:pPr>
              <w:rPr>
                <w:rFonts w:ascii="Calibri" w:hAnsi="Calibri" w:cs="Arial"/>
              </w:rPr>
            </w:pPr>
            <w:r>
              <w:rPr>
                <w:rFonts w:ascii="Calibri" w:hAnsi="Calibri" w:cs="Arial"/>
              </w:rPr>
              <w:t xml:space="preserve">When looking at the MDT outcomes, a common theme for patients being deferred to a future meeting was missing information on the patient’s prognosis relating to their primary cancer. </w:t>
            </w:r>
          </w:p>
          <w:p w14:paraId="64CD6C63" w14:textId="37C4091A" w:rsidR="00B77540" w:rsidRDefault="00B77540" w:rsidP="001F68E5">
            <w:pPr>
              <w:rPr>
                <w:rFonts w:ascii="Calibri" w:hAnsi="Calibri" w:cs="Arial"/>
              </w:rPr>
            </w:pPr>
          </w:p>
          <w:p w14:paraId="769DFCF0" w14:textId="39E18754" w:rsidR="00B77540" w:rsidRDefault="00B77540" w:rsidP="001F68E5">
            <w:pPr>
              <w:rPr>
                <w:rFonts w:ascii="Calibri" w:hAnsi="Calibri" w:cs="Arial"/>
              </w:rPr>
            </w:pPr>
            <w:r>
              <w:rPr>
                <w:rFonts w:ascii="Calibri" w:hAnsi="Calibri" w:cs="Arial"/>
              </w:rPr>
              <w:t>There were a number of discussions of cases that were for best supportive care; it was asked if these patients or any others could be discussed outside the meeting and listed for information if there was sufficient job planned preparation time to arrange this.</w:t>
            </w:r>
          </w:p>
          <w:p w14:paraId="1C116D45" w14:textId="6399BC0B" w:rsidR="00B77540" w:rsidRDefault="00B77540" w:rsidP="001F68E5">
            <w:pPr>
              <w:rPr>
                <w:rFonts w:ascii="Calibri" w:hAnsi="Calibri" w:cs="Arial"/>
              </w:rPr>
            </w:pPr>
          </w:p>
          <w:p w14:paraId="7F999666" w14:textId="347C5707" w:rsidR="002A0E70" w:rsidRDefault="00B77540" w:rsidP="001F68E5">
            <w:pPr>
              <w:rPr>
                <w:rFonts w:ascii="Calibri" w:hAnsi="Calibri" w:cs="Arial"/>
              </w:rPr>
            </w:pPr>
            <w:r>
              <w:rPr>
                <w:rFonts w:ascii="Calibri" w:hAnsi="Calibri" w:cs="Arial"/>
              </w:rPr>
              <w:t xml:space="preserve">Some MDTs that have preparation time have protocols that enable </w:t>
            </w:r>
            <w:r w:rsidR="00222D46">
              <w:rPr>
                <w:rFonts w:ascii="Calibri" w:hAnsi="Calibri" w:cs="Arial"/>
              </w:rPr>
              <w:t xml:space="preserve">decision making to be made outside the MDT, with the patient still listed should anyone still want to discuss them. </w:t>
            </w:r>
          </w:p>
          <w:p w14:paraId="2614AEE1" w14:textId="77777777" w:rsidR="002A0E70" w:rsidRDefault="002A0E70" w:rsidP="001F68E5">
            <w:pPr>
              <w:rPr>
                <w:rFonts w:ascii="Calibri" w:hAnsi="Calibri" w:cs="Arial"/>
              </w:rPr>
            </w:pPr>
          </w:p>
          <w:p w14:paraId="4D8A0F63" w14:textId="32231FEE" w:rsidR="00222D46" w:rsidRDefault="002A0E70" w:rsidP="001F68E5">
            <w:pPr>
              <w:rPr>
                <w:rFonts w:ascii="Calibri" w:hAnsi="Calibri" w:cs="Arial"/>
              </w:rPr>
            </w:pPr>
            <w:r>
              <w:rPr>
                <w:rFonts w:ascii="Calibri" w:hAnsi="Calibri" w:cs="Arial"/>
              </w:rPr>
              <w:t>This has been seen to work successfully for a busy Urology MDT, with the MDT Coordinator and Surgeon having a pre-meeting and the pathologist and radiologist checking the outcomes and only discussing if there are any queries with the decision.</w:t>
            </w:r>
          </w:p>
          <w:p w14:paraId="117EB58F" w14:textId="77777777" w:rsidR="00222D46" w:rsidRDefault="00222D46" w:rsidP="001F68E5">
            <w:pPr>
              <w:rPr>
                <w:rFonts w:ascii="Calibri" w:hAnsi="Calibri" w:cs="Arial"/>
              </w:rPr>
            </w:pPr>
          </w:p>
          <w:p w14:paraId="1FEED6F1" w14:textId="3B5DC19B" w:rsidR="007B07E5" w:rsidRDefault="0032717C" w:rsidP="001F68E5">
            <w:pPr>
              <w:rPr>
                <w:rFonts w:ascii="Calibri" w:hAnsi="Calibri" w:cs="Arial"/>
              </w:rPr>
            </w:pPr>
            <w:r>
              <w:rPr>
                <w:rFonts w:ascii="Calibri" w:hAnsi="Calibri" w:cs="Arial"/>
              </w:rPr>
              <w:t xml:space="preserve">Due to the complex nature of Brain and CNS Cancer cases, protocolised care </w:t>
            </w:r>
            <w:r w:rsidR="00843FD8">
              <w:rPr>
                <w:rFonts w:ascii="Calibri" w:hAnsi="Calibri" w:cs="Arial"/>
              </w:rPr>
              <w:t xml:space="preserve">may not be </w:t>
            </w:r>
            <w:r>
              <w:rPr>
                <w:rFonts w:ascii="Calibri" w:hAnsi="Calibri" w:cs="Arial"/>
              </w:rPr>
              <w:t>appropriate</w:t>
            </w:r>
            <w:r w:rsidR="00843FD8">
              <w:rPr>
                <w:rFonts w:ascii="Calibri" w:hAnsi="Calibri" w:cs="Arial"/>
              </w:rPr>
              <w:t>, but having preparation time to plan some decisions prior to the meeting may be helpful</w:t>
            </w:r>
            <w:r>
              <w:rPr>
                <w:rFonts w:ascii="Calibri" w:hAnsi="Calibri" w:cs="Arial"/>
              </w:rPr>
              <w:t>.</w:t>
            </w:r>
            <w:r w:rsidR="00843FD8">
              <w:rPr>
                <w:rFonts w:ascii="Calibri" w:hAnsi="Calibri" w:cs="Arial"/>
              </w:rPr>
              <w:t xml:space="preserve"> The Radiologists have Tuesday to prepare.</w:t>
            </w:r>
          </w:p>
          <w:p w14:paraId="16D92B88" w14:textId="2467BA2E" w:rsidR="00843FD8" w:rsidRDefault="00843FD8" w:rsidP="001F68E5">
            <w:pPr>
              <w:rPr>
                <w:rFonts w:ascii="Calibri" w:hAnsi="Calibri" w:cs="Arial"/>
              </w:rPr>
            </w:pPr>
          </w:p>
          <w:p w14:paraId="3A5E2BE9" w14:textId="79F78E8F" w:rsidR="00843FD8" w:rsidRDefault="00843FD8" w:rsidP="001F68E5">
            <w:pPr>
              <w:rPr>
                <w:rFonts w:ascii="Calibri" w:hAnsi="Calibri" w:cs="Arial"/>
              </w:rPr>
            </w:pPr>
            <w:r>
              <w:rPr>
                <w:rFonts w:ascii="Calibri" w:hAnsi="Calibri" w:cs="Arial"/>
              </w:rPr>
              <w:t>Types of information covered showed that History and Radiology scored high, with just a few incidences where the information was pending. Information on histology was scored slightly lower due to the number of deferred cases, which most likely reflects the workload pressures on pathology at present.</w:t>
            </w:r>
          </w:p>
          <w:p w14:paraId="2924EB21" w14:textId="085D091D" w:rsidR="00843FD8" w:rsidRDefault="00843FD8" w:rsidP="001F68E5">
            <w:pPr>
              <w:rPr>
                <w:rFonts w:ascii="Calibri" w:hAnsi="Calibri" w:cs="Arial"/>
              </w:rPr>
            </w:pPr>
          </w:p>
          <w:p w14:paraId="743352E2" w14:textId="1ECB1852" w:rsidR="00843FD8" w:rsidRDefault="00843FD8" w:rsidP="001F68E5">
            <w:pPr>
              <w:rPr>
                <w:rFonts w:ascii="Calibri" w:hAnsi="Calibri" w:cs="Arial"/>
              </w:rPr>
            </w:pPr>
            <w:r>
              <w:rPr>
                <w:rFonts w:ascii="Calibri" w:hAnsi="Calibri" w:cs="Arial"/>
              </w:rPr>
              <w:lastRenderedPageBreak/>
              <w:t>Information on comorbidities was available for 60% of relevant cases</w:t>
            </w:r>
            <w:r w:rsidR="003E4243">
              <w:rPr>
                <w:rFonts w:ascii="Calibri" w:hAnsi="Calibri" w:cs="Arial"/>
              </w:rPr>
              <w:t>, which</w:t>
            </w:r>
            <w:r>
              <w:rPr>
                <w:rFonts w:ascii="Calibri" w:hAnsi="Calibri" w:cs="Arial"/>
              </w:rPr>
              <w:t xml:space="preserve"> compares well with other MDTs</w:t>
            </w:r>
            <w:r w:rsidR="003E4243">
              <w:rPr>
                <w:rFonts w:ascii="Calibri" w:hAnsi="Calibri" w:cs="Arial"/>
              </w:rPr>
              <w:t xml:space="preserve"> but could be useful to improve.</w:t>
            </w:r>
          </w:p>
          <w:p w14:paraId="42A3D21D" w14:textId="21C0837F" w:rsidR="0032717C" w:rsidRDefault="0032717C" w:rsidP="001F68E5">
            <w:pPr>
              <w:rPr>
                <w:rFonts w:ascii="Calibri" w:hAnsi="Calibri" w:cs="Arial"/>
              </w:rPr>
            </w:pPr>
          </w:p>
          <w:p w14:paraId="71815442" w14:textId="10496B35" w:rsidR="0032717C" w:rsidRDefault="003E4243" w:rsidP="001F68E5">
            <w:pPr>
              <w:rPr>
                <w:rFonts w:ascii="Calibri" w:hAnsi="Calibri" w:cs="Arial"/>
              </w:rPr>
            </w:pPr>
            <w:r>
              <w:rPr>
                <w:rFonts w:ascii="Calibri" w:hAnsi="Calibri" w:cs="Arial"/>
              </w:rPr>
              <w:t>The percentage of patient centred information was low; this was similar to other MDTs.</w:t>
            </w:r>
          </w:p>
          <w:p w14:paraId="6BA278CA" w14:textId="5300C17C" w:rsidR="003E4243" w:rsidRDefault="003E4243" w:rsidP="001F68E5">
            <w:pPr>
              <w:rPr>
                <w:rFonts w:ascii="Calibri" w:hAnsi="Calibri" w:cs="Arial"/>
              </w:rPr>
            </w:pPr>
          </w:p>
          <w:p w14:paraId="5F0BA5A9" w14:textId="2C1201D2" w:rsidR="003E4243" w:rsidRDefault="003E4243" w:rsidP="001F68E5">
            <w:pPr>
              <w:rPr>
                <w:rFonts w:ascii="Calibri" w:hAnsi="Calibri" w:cs="Arial"/>
              </w:rPr>
            </w:pPr>
            <w:r>
              <w:rPr>
                <w:rFonts w:ascii="Calibri" w:hAnsi="Calibri" w:cs="Arial"/>
              </w:rPr>
              <w:t>Some MDTs have added a box to their MDT proforma to record patient views.</w:t>
            </w:r>
          </w:p>
          <w:p w14:paraId="49DC9A4C" w14:textId="2F183A9D" w:rsidR="003E4243" w:rsidRDefault="003E4243" w:rsidP="001F68E5">
            <w:pPr>
              <w:rPr>
                <w:rFonts w:ascii="Calibri" w:hAnsi="Calibri" w:cs="Arial"/>
              </w:rPr>
            </w:pPr>
          </w:p>
          <w:p w14:paraId="4F8D6D2E" w14:textId="4195E6E3" w:rsidR="003E4243" w:rsidRDefault="003E4243" w:rsidP="001F68E5">
            <w:pPr>
              <w:rPr>
                <w:rFonts w:ascii="Calibri" w:hAnsi="Calibri" w:cs="Arial"/>
              </w:rPr>
            </w:pPr>
            <w:r>
              <w:rPr>
                <w:rFonts w:ascii="Calibri" w:hAnsi="Calibri" w:cs="Arial"/>
              </w:rPr>
              <w:t>Contributions scored highly for Surgeon, Oncology, Pathology and Radiology input. CNS input was scored at 46%. In MDTs where CNS contributions score higher, the percentage of patient centred information also improves.</w:t>
            </w:r>
          </w:p>
          <w:p w14:paraId="56251270" w14:textId="77777777" w:rsidR="003E4243" w:rsidRDefault="003E4243" w:rsidP="001F68E5">
            <w:pPr>
              <w:rPr>
                <w:rFonts w:ascii="Calibri" w:hAnsi="Calibri" w:cs="Arial"/>
              </w:rPr>
            </w:pPr>
          </w:p>
          <w:p w14:paraId="340898B5" w14:textId="0E06999A" w:rsidR="003E4243" w:rsidRDefault="003E4243" w:rsidP="001F68E5">
            <w:pPr>
              <w:rPr>
                <w:rFonts w:ascii="Calibri" w:hAnsi="Calibri" w:cs="Arial"/>
              </w:rPr>
            </w:pPr>
            <w:r>
              <w:rPr>
                <w:rFonts w:ascii="Calibri" w:hAnsi="Calibri" w:cs="Arial"/>
              </w:rPr>
              <w:t>It has been frequently observed in</w:t>
            </w:r>
            <w:r w:rsidR="00E56A52">
              <w:rPr>
                <w:rFonts w:ascii="Calibri" w:hAnsi="Calibri" w:cs="Arial"/>
              </w:rPr>
              <w:t xml:space="preserve"> the</w:t>
            </w:r>
            <w:r>
              <w:rPr>
                <w:rFonts w:ascii="Calibri" w:hAnsi="Calibri" w:cs="Arial"/>
              </w:rPr>
              <w:t xml:space="preserve"> MDT meetings </w:t>
            </w:r>
            <w:r w:rsidR="00E56A52">
              <w:rPr>
                <w:rFonts w:ascii="Calibri" w:hAnsi="Calibri" w:cs="Arial"/>
              </w:rPr>
              <w:t xml:space="preserve">assessed to date </w:t>
            </w:r>
            <w:r>
              <w:rPr>
                <w:rFonts w:ascii="Calibri" w:hAnsi="Calibri" w:cs="Arial"/>
              </w:rPr>
              <w:t>that it can be challenging for the CNS to present their knowledge of the patient being discussed.</w:t>
            </w:r>
          </w:p>
          <w:p w14:paraId="4AD7F338" w14:textId="4834B295" w:rsidR="003E4243" w:rsidRDefault="003E4243" w:rsidP="001F68E5">
            <w:pPr>
              <w:rPr>
                <w:rFonts w:ascii="Calibri" w:hAnsi="Calibri" w:cs="Arial"/>
              </w:rPr>
            </w:pPr>
          </w:p>
          <w:p w14:paraId="28B3C7B6" w14:textId="098D7DAB" w:rsidR="003E4243" w:rsidRDefault="003E4243" w:rsidP="001F68E5">
            <w:pPr>
              <w:rPr>
                <w:rFonts w:ascii="Calibri" w:hAnsi="Calibri" w:cs="Arial"/>
              </w:rPr>
            </w:pPr>
            <w:r>
              <w:rPr>
                <w:rFonts w:ascii="Calibri" w:hAnsi="Calibri" w:cs="Arial"/>
              </w:rPr>
              <w:t xml:space="preserve">The majority of patients referred to the MDT have not been seen beforehand, and so the team are reliant on the information </w:t>
            </w:r>
            <w:r w:rsidR="00E56A52">
              <w:rPr>
                <w:rFonts w:ascii="Calibri" w:hAnsi="Calibri" w:cs="Arial"/>
              </w:rPr>
              <w:t>provided by the referrer.</w:t>
            </w:r>
          </w:p>
          <w:p w14:paraId="141AD09B" w14:textId="63C188B9" w:rsidR="00E56A52" w:rsidRDefault="00E56A52" w:rsidP="001F68E5">
            <w:pPr>
              <w:rPr>
                <w:rFonts w:ascii="Calibri" w:hAnsi="Calibri" w:cs="Arial"/>
              </w:rPr>
            </w:pPr>
          </w:p>
          <w:p w14:paraId="12A706D0" w14:textId="38FBC92C" w:rsidR="00E56A52" w:rsidRDefault="0069220D" w:rsidP="001F68E5">
            <w:pPr>
              <w:rPr>
                <w:rFonts w:ascii="Calibri" w:hAnsi="Calibri" w:cs="Arial"/>
              </w:rPr>
            </w:pPr>
            <w:r>
              <w:rPr>
                <w:rFonts w:ascii="Calibri" w:hAnsi="Calibri" w:cs="Arial"/>
              </w:rPr>
              <w:t xml:space="preserve">It was felt that increasing the </w:t>
            </w:r>
            <w:r w:rsidR="00E56A52">
              <w:rPr>
                <w:rFonts w:ascii="Calibri" w:hAnsi="Calibri" w:cs="Arial"/>
              </w:rPr>
              <w:t>time per case discussion</w:t>
            </w:r>
            <w:r>
              <w:rPr>
                <w:rFonts w:ascii="Calibri" w:hAnsi="Calibri" w:cs="Arial"/>
              </w:rPr>
              <w:t xml:space="preserve"> </w:t>
            </w:r>
            <w:r w:rsidR="00E56A52">
              <w:rPr>
                <w:rFonts w:ascii="Calibri" w:hAnsi="Calibri" w:cs="Arial"/>
              </w:rPr>
              <w:t>would</w:t>
            </w:r>
            <w:r>
              <w:rPr>
                <w:rFonts w:ascii="Calibri" w:hAnsi="Calibri" w:cs="Arial"/>
              </w:rPr>
              <w:t xml:space="preserve"> allow the team to have more time to debate the decisions made and make a more nuanced plan.</w:t>
            </w:r>
            <w:r w:rsidR="00E56A52">
              <w:rPr>
                <w:rFonts w:ascii="Calibri" w:hAnsi="Calibri" w:cs="Arial"/>
              </w:rPr>
              <w:t xml:space="preserve"> </w:t>
            </w:r>
          </w:p>
          <w:p w14:paraId="6014C4A3" w14:textId="17C8809A" w:rsidR="00E56A52" w:rsidRDefault="00E56A52" w:rsidP="001F68E5">
            <w:pPr>
              <w:rPr>
                <w:rFonts w:ascii="Calibri" w:hAnsi="Calibri" w:cs="Arial"/>
              </w:rPr>
            </w:pPr>
          </w:p>
          <w:p w14:paraId="01FA5031" w14:textId="0AEB0E7D" w:rsidR="00E56A52" w:rsidRDefault="000F7BA5" w:rsidP="001F68E5">
            <w:pPr>
              <w:rPr>
                <w:rFonts w:ascii="Calibri" w:hAnsi="Calibri" w:cs="Arial"/>
              </w:rPr>
            </w:pPr>
            <w:r>
              <w:rPr>
                <w:rFonts w:ascii="Calibri" w:hAnsi="Calibri" w:cs="Arial"/>
              </w:rPr>
              <w:t>Another common theme across MDTs is the need to improve information output, which is somewhat hampered by the Somerset Cancer Register.</w:t>
            </w:r>
          </w:p>
          <w:p w14:paraId="76977F6A" w14:textId="2CFFF394" w:rsidR="000F7BA5" w:rsidRDefault="000F7BA5" w:rsidP="001F68E5">
            <w:pPr>
              <w:rPr>
                <w:rFonts w:ascii="Calibri" w:hAnsi="Calibri" w:cs="Arial"/>
              </w:rPr>
            </w:pPr>
          </w:p>
          <w:p w14:paraId="72304828" w14:textId="6F22DDBE" w:rsidR="000F7BA5" w:rsidRDefault="000F7BA5" w:rsidP="001F68E5">
            <w:pPr>
              <w:rPr>
                <w:rFonts w:ascii="Calibri" w:hAnsi="Calibri" w:cs="Arial"/>
              </w:rPr>
            </w:pPr>
            <w:r>
              <w:rPr>
                <w:rFonts w:ascii="Calibri" w:hAnsi="Calibri" w:cs="Arial"/>
              </w:rPr>
              <w:t>Examples of practice to share with other MDTs were identified:</w:t>
            </w:r>
          </w:p>
          <w:p w14:paraId="60D525A4" w14:textId="6C11F57E" w:rsidR="000F7BA5" w:rsidRDefault="000F7BA5" w:rsidP="001F68E5">
            <w:pPr>
              <w:rPr>
                <w:rFonts w:ascii="Calibri" w:hAnsi="Calibri" w:cs="Arial"/>
              </w:rPr>
            </w:pPr>
          </w:p>
          <w:p w14:paraId="346E0A04" w14:textId="77777777" w:rsidR="000F7BA5" w:rsidRPr="000F7BA5" w:rsidRDefault="000F7BA5" w:rsidP="000F7BA5">
            <w:pPr>
              <w:pStyle w:val="ListParagraph"/>
              <w:numPr>
                <w:ilvl w:val="0"/>
                <w:numId w:val="21"/>
              </w:numPr>
              <w:rPr>
                <w:rFonts w:ascii="Calibri" w:hAnsi="Calibri" w:cs="Arial"/>
              </w:rPr>
            </w:pPr>
            <w:r w:rsidRPr="000F7BA5">
              <w:rPr>
                <w:rFonts w:ascii="Calibri" w:hAnsi="Calibri" w:cs="Arial"/>
              </w:rPr>
              <w:t>Case discussions are ordered to allow the neuropathologist to attend for an allocated slot</w:t>
            </w:r>
          </w:p>
          <w:p w14:paraId="7C830687" w14:textId="77777777" w:rsidR="000F7BA5" w:rsidRPr="000F7BA5" w:rsidRDefault="000F7BA5" w:rsidP="000F7BA5">
            <w:pPr>
              <w:pStyle w:val="ListParagraph"/>
              <w:numPr>
                <w:ilvl w:val="0"/>
                <w:numId w:val="21"/>
              </w:numPr>
              <w:rPr>
                <w:rFonts w:ascii="Calibri" w:hAnsi="Calibri" w:cs="Arial"/>
              </w:rPr>
            </w:pPr>
            <w:r w:rsidRPr="000F7BA5">
              <w:rPr>
                <w:rFonts w:ascii="Calibri" w:hAnsi="Calibri" w:cs="Arial"/>
              </w:rPr>
              <w:t>The MDT member who knows the patient introduces the case history</w:t>
            </w:r>
          </w:p>
          <w:p w14:paraId="499E6965" w14:textId="21237219" w:rsidR="000F7BA5" w:rsidRPr="000F7BA5" w:rsidRDefault="000F7BA5" w:rsidP="000F7BA5">
            <w:pPr>
              <w:pStyle w:val="ListParagraph"/>
              <w:numPr>
                <w:ilvl w:val="0"/>
                <w:numId w:val="21"/>
              </w:numPr>
              <w:rPr>
                <w:rFonts w:ascii="Calibri" w:hAnsi="Calibri" w:cs="Arial"/>
              </w:rPr>
            </w:pPr>
            <w:r w:rsidRPr="000F7BA5">
              <w:rPr>
                <w:rFonts w:ascii="Calibri" w:hAnsi="Calibri" w:cs="Arial"/>
              </w:rPr>
              <w:t>The meeting room is configured in a U-shape with three large screens which allow participants to see and hear each other clearly</w:t>
            </w:r>
          </w:p>
          <w:p w14:paraId="0803D8B7" w14:textId="5D3E2760" w:rsidR="000F7BA5" w:rsidRPr="000F7BA5" w:rsidRDefault="000F7BA5" w:rsidP="000F7BA5">
            <w:pPr>
              <w:pStyle w:val="ListParagraph"/>
              <w:numPr>
                <w:ilvl w:val="0"/>
                <w:numId w:val="21"/>
              </w:numPr>
              <w:rPr>
                <w:rFonts w:ascii="Calibri" w:hAnsi="Calibri" w:cs="Arial"/>
              </w:rPr>
            </w:pPr>
            <w:r w:rsidRPr="000F7BA5">
              <w:rPr>
                <w:rFonts w:ascii="Calibri" w:hAnsi="Calibri" w:cs="Arial"/>
              </w:rPr>
              <w:t>The MDT outcome is relayed directly to the MDT Coordinator, typed immediately into the Somerset Cancer Register, and checked for accuracy by the relevant attendees.</w:t>
            </w:r>
          </w:p>
          <w:p w14:paraId="11D37452" w14:textId="09127144" w:rsidR="003E4243" w:rsidRDefault="003E4243" w:rsidP="001F68E5">
            <w:pPr>
              <w:rPr>
                <w:rFonts w:ascii="Calibri" w:hAnsi="Calibri" w:cs="Arial"/>
              </w:rPr>
            </w:pPr>
          </w:p>
          <w:p w14:paraId="238FE112" w14:textId="233C1B20" w:rsidR="000F7BA5" w:rsidRDefault="000F7BA5" w:rsidP="001F68E5">
            <w:pPr>
              <w:rPr>
                <w:rFonts w:ascii="Calibri" w:hAnsi="Calibri" w:cs="Arial"/>
              </w:rPr>
            </w:pPr>
            <w:r>
              <w:rPr>
                <w:rFonts w:ascii="Calibri" w:hAnsi="Calibri" w:cs="Arial"/>
              </w:rPr>
              <w:t>The report will be sent to the team to consider if it would be beneficial to implement any adjustments. Once the</w:t>
            </w:r>
            <w:r w:rsidR="001F65BD">
              <w:rPr>
                <w:rFonts w:ascii="Calibri" w:hAnsi="Calibri" w:cs="Arial"/>
              </w:rPr>
              <w:t>s</w:t>
            </w:r>
            <w:r>
              <w:rPr>
                <w:rFonts w:ascii="Calibri" w:hAnsi="Calibri" w:cs="Arial"/>
              </w:rPr>
              <w:t xml:space="preserve">e are embedded, the meeting can be reassessed to complete the audit cycle and see if any further adjustments are required. </w:t>
            </w:r>
          </w:p>
          <w:p w14:paraId="4116F180" w14:textId="0C67972D" w:rsidR="000F7BA5" w:rsidRDefault="000F7BA5" w:rsidP="001F68E5">
            <w:pPr>
              <w:rPr>
                <w:rFonts w:ascii="Calibri" w:hAnsi="Calibri" w:cs="Arial"/>
              </w:rPr>
            </w:pPr>
          </w:p>
          <w:p w14:paraId="06FFFA56" w14:textId="4C9EFDE3" w:rsidR="000F7BA5" w:rsidRDefault="000F7BA5" w:rsidP="000F7BA5">
            <w:pPr>
              <w:rPr>
                <w:rFonts w:ascii="Calibri" w:hAnsi="Calibri" w:cs="Arial"/>
              </w:rPr>
            </w:pPr>
            <w:r>
              <w:rPr>
                <w:rFonts w:ascii="Calibri" w:hAnsi="Calibri" w:cs="Arial"/>
              </w:rPr>
              <w:t>As the MDT meeting is long with no break, CAG are ask to consider the published proof that p</w:t>
            </w:r>
            <w:r w:rsidR="00B521C0">
              <w:rPr>
                <w:rFonts w:ascii="Calibri" w:hAnsi="Calibri" w:cs="Arial"/>
              </w:rPr>
              <w:t>rolonged length of meetings</w:t>
            </w:r>
            <w:r>
              <w:rPr>
                <w:rFonts w:ascii="Calibri" w:hAnsi="Calibri" w:cs="Arial"/>
              </w:rPr>
              <w:t xml:space="preserve"> can</w:t>
            </w:r>
            <w:r w:rsidR="00B521C0">
              <w:rPr>
                <w:rFonts w:ascii="Calibri" w:hAnsi="Calibri" w:cs="Arial"/>
              </w:rPr>
              <w:t xml:space="preserve"> reduce</w:t>
            </w:r>
            <w:r>
              <w:rPr>
                <w:rFonts w:ascii="Calibri" w:hAnsi="Calibri" w:cs="Arial"/>
              </w:rPr>
              <w:t xml:space="preserve"> the</w:t>
            </w:r>
            <w:r w:rsidR="00B521C0">
              <w:rPr>
                <w:rFonts w:ascii="Calibri" w:hAnsi="Calibri" w:cs="Arial"/>
              </w:rPr>
              <w:t xml:space="preserve"> quality </w:t>
            </w:r>
            <w:r>
              <w:rPr>
                <w:rFonts w:ascii="Calibri" w:hAnsi="Calibri" w:cs="Arial"/>
              </w:rPr>
              <w:t xml:space="preserve">of </w:t>
            </w:r>
            <w:r w:rsidR="00B521C0">
              <w:rPr>
                <w:rFonts w:ascii="Calibri" w:hAnsi="Calibri" w:cs="Arial"/>
              </w:rPr>
              <w:t>decision-making</w:t>
            </w:r>
            <w:r>
              <w:rPr>
                <w:rFonts w:ascii="Calibri" w:hAnsi="Calibri" w:cs="Arial"/>
              </w:rPr>
              <w:t xml:space="preserve"> after the first hour or 20 patients. </w:t>
            </w:r>
            <w:r w:rsidRPr="000F7BA5">
              <w:rPr>
                <w:rFonts w:ascii="Calibri" w:hAnsi="Calibri" w:cs="Arial"/>
              </w:rPr>
              <w:t>The addition of a 10 minute break at this point has been shown to balance the quality of decision making and reduce the length of the overall meeting</w:t>
            </w:r>
            <w:r>
              <w:rPr>
                <w:rFonts w:ascii="Calibri" w:hAnsi="Calibri" w:cs="Arial"/>
              </w:rPr>
              <w:t>.</w:t>
            </w:r>
          </w:p>
          <w:p w14:paraId="251F9586" w14:textId="182944AF" w:rsidR="00AB095C" w:rsidRDefault="00AB095C" w:rsidP="000F7BA5">
            <w:pPr>
              <w:rPr>
                <w:rFonts w:ascii="Calibri" w:hAnsi="Calibri" w:cs="Arial"/>
              </w:rPr>
            </w:pPr>
          </w:p>
          <w:p w14:paraId="023CA207" w14:textId="15044FC0" w:rsidR="00AB095C" w:rsidRDefault="00AB095C" w:rsidP="000F7BA5">
            <w:pPr>
              <w:rPr>
                <w:rFonts w:ascii="Calibri" w:hAnsi="Calibri" w:cs="Arial"/>
              </w:rPr>
            </w:pPr>
            <w:r>
              <w:rPr>
                <w:rFonts w:ascii="Calibri" w:hAnsi="Calibri" w:cs="Arial"/>
              </w:rPr>
              <w:t>Some MDTs have added the Rockwood Frailty Score to MDT Referral Proformas, which is commonly used in UHBW and by GPs.</w:t>
            </w:r>
          </w:p>
          <w:p w14:paraId="617423D5" w14:textId="3F8F8D3A" w:rsidR="008F63FC" w:rsidRDefault="008F63FC" w:rsidP="000F7BA5">
            <w:pPr>
              <w:rPr>
                <w:rFonts w:ascii="Calibri" w:hAnsi="Calibri" w:cs="Arial"/>
              </w:rPr>
            </w:pPr>
          </w:p>
          <w:p w14:paraId="0129C4AA" w14:textId="620A1E7D" w:rsidR="008F63FC" w:rsidRDefault="00126EDF" w:rsidP="000F7BA5">
            <w:pPr>
              <w:rPr>
                <w:rFonts w:ascii="Calibri" w:hAnsi="Calibri" w:cs="Arial"/>
              </w:rPr>
            </w:pPr>
            <w:r>
              <w:rPr>
                <w:rFonts w:ascii="Calibri" w:hAnsi="Calibri" w:cs="Arial"/>
              </w:rPr>
              <w:t>It would be ideal if there was additional time for discussion of Clinical Trials.</w:t>
            </w:r>
          </w:p>
          <w:p w14:paraId="7A1FC54E" w14:textId="2FE12E82" w:rsidR="00AB095C" w:rsidRDefault="00AB095C" w:rsidP="000F7BA5">
            <w:pPr>
              <w:rPr>
                <w:rFonts w:ascii="Calibri" w:hAnsi="Calibri" w:cs="Arial"/>
              </w:rPr>
            </w:pPr>
          </w:p>
          <w:p w14:paraId="7CAAB68D" w14:textId="7D7D3BC2" w:rsidR="00126EDF" w:rsidRDefault="00DB0621" w:rsidP="000F7BA5">
            <w:pPr>
              <w:rPr>
                <w:rFonts w:ascii="Calibri" w:hAnsi="Calibri" w:cs="Arial"/>
              </w:rPr>
            </w:pPr>
            <w:r>
              <w:rPr>
                <w:rFonts w:ascii="Calibri" w:hAnsi="Calibri" w:cs="Arial"/>
              </w:rPr>
              <w:lastRenderedPageBreak/>
              <w:t xml:space="preserve">The Somerset Cancer Register, which is often slow and not ideally configured, needs to be updated. </w:t>
            </w:r>
          </w:p>
          <w:p w14:paraId="3D62783D" w14:textId="0AD70E2A" w:rsidR="00126EDF" w:rsidRDefault="00126EDF" w:rsidP="000F7BA5">
            <w:pPr>
              <w:rPr>
                <w:rFonts w:ascii="Calibri" w:hAnsi="Calibri" w:cs="Arial"/>
              </w:rPr>
            </w:pPr>
          </w:p>
          <w:p w14:paraId="77471854" w14:textId="3F5D63D1" w:rsidR="00DB0621" w:rsidRDefault="00DB0621" w:rsidP="000F7BA5">
            <w:pPr>
              <w:rPr>
                <w:rFonts w:ascii="Calibri" w:hAnsi="Calibri" w:cs="Arial"/>
              </w:rPr>
            </w:pPr>
            <w:r>
              <w:rPr>
                <w:rFonts w:ascii="Calibri" w:hAnsi="Calibri" w:cs="Arial"/>
              </w:rPr>
              <w:t>User Representative A Holness recommends improving the information available on the patient</w:t>
            </w:r>
            <w:r w:rsidR="001F65BD">
              <w:rPr>
                <w:rFonts w:ascii="Calibri" w:hAnsi="Calibri" w:cs="Arial"/>
              </w:rPr>
              <w:t>’</w:t>
            </w:r>
            <w:r>
              <w:rPr>
                <w:rFonts w:ascii="Calibri" w:hAnsi="Calibri" w:cs="Arial"/>
              </w:rPr>
              <w:t xml:space="preserve">s view and enabling CNS contributions for this to be achieved. </w:t>
            </w:r>
          </w:p>
          <w:p w14:paraId="199C2BC8" w14:textId="17485AB8" w:rsidR="00A328AF" w:rsidRDefault="00A328AF" w:rsidP="000F7BA5">
            <w:pPr>
              <w:rPr>
                <w:rFonts w:ascii="Calibri" w:hAnsi="Calibri" w:cs="Arial"/>
              </w:rPr>
            </w:pPr>
          </w:p>
          <w:p w14:paraId="4DCD0E20" w14:textId="25C671ED" w:rsidR="00A328AF" w:rsidRDefault="00A328AF" w:rsidP="000F7BA5">
            <w:pPr>
              <w:rPr>
                <w:rFonts w:ascii="Calibri" w:hAnsi="Calibri" w:cs="Arial"/>
              </w:rPr>
            </w:pPr>
            <w:r>
              <w:rPr>
                <w:rFonts w:ascii="Calibri" w:hAnsi="Calibri" w:cs="Arial"/>
              </w:rPr>
              <w:t xml:space="preserve">The only way to achieve this for new patients that haven’t been seen is to add a section for the information to the MDT referral form. Patients will always be </w:t>
            </w:r>
            <w:r w:rsidR="00AB0245">
              <w:rPr>
                <w:rFonts w:ascii="Calibri" w:hAnsi="Calibri" w:cs="Arial"/>
              </w:rPr>
              <w:t>involved in</w:t>
            </w:r>
            <w:r>
              <w:rPr>
                <w:rFonts w:ascii="Calibri" w:hAnsi="Calibri" w:cs="Arial"/>
              </w:rPr>
              <w:t xml:space="preserve"> decision making when relaying the MDT outcome</w:t>
            </w:r>
            <w:r w:rsidR="005B0716">
              <w:rPr>
                <w:rFonts w:ascii="Calibri" w:hAnsi="Calibri" w:cs="Arial"/>
              </w:rPr>
              <w:t xml:space="preserve"> and will require </w:t>
            </w:r>
            <w:r w:rsidR="00992F67">
              <w:rPr>
                <w:rFonts w:ascii="Calibri" w:hAnsi="Calibri" w:cs="Arial"/>
              </w:rPr>
              <w:t xml:space="preserve">input from the neuro-oncology team to discuss risks/benefits of treatment before making a decision. </w:t>
            </w:r>
            <w:r>
              <w:rPr>
                <w:rFonts w:ascii="Calibri" w:hAnsi="Calibri" w:cs="Arial"/>
              </w:rPr>
              <w:t xml:space="preserve"> </w:t>
            </w:r>
          </w:p>
          <w:p w14:paraId="380C4CD2" w14:textId="77777777" w:rsidR="00DB0621" w:rsidRDefault="00DB0621" w:rsidP="000F7BA5">
            <w:pPr>
              <w:rPr>
                <w:rFonts w:ascii="Calibri" w:hAnsi="Calibri" w:cs="Arial"/>
              </w:rPr>
            </w:pPr>
          </w:p>
          <w:p w14:paraId="14A26956" w14:textId="3F70F139" w:rsidR="00CA59DC" w:rsidRDefault="00CA59DC" w:rsidP="00CA59DC">
            <w:pPr>
              <w:spacing w:after="120"/>
              <w:jc w:val="right"/>
              <w:rPr>
                <w:rFonts w:ascii="Calibri" w:hAnsi="Calibri" w:cs="Arial"/>
                <w:b/>
                <w:bCs/>
              </w:rPr>
            </w:pPr>
            <w:r w:rsidRPr="00CA59DC">
              <w:rPr>
                <w:rFonts w:ascii="Calibri" w:hAnsi="Calibri" w:cs="Arial"/>
                <w:b/>
                <w:bCs/>
              </w:rPr>
              <w:t>Action:</w:t>
            </w:r>
            <w:r w:rsidR="00AB095C">
              <w:rPr>
                <w:rFonts w:ascii="Calibri" w:hAnsi="Calibri" w:cs="Arial"/>
                <w:b/>
                <w:bCs/>
              </w:rPr>
              <w:t xml:space="preserve"> To </w:t>
            </w:r>
            <w:r w:rsidR="00A9218F">
              <w:rPr>
                <w:rFonts w:ascii="Calibri" w:hAnsi="Calibri" w:cs="Arial"/>
                <w:b/>
                <w:bCs/>
              </w:rPr>
              <w:t>incorporat</w:t>
            </w:r>
            <w:r w:rsidR="00AB095C">
              <w:rPr>
                <w:rFonts w:ascii="Calibri" w:hAnsi="Calibri" w:cs="Arial"/>
                <w:b/>
                <w:bCs/>
              </w:rPr>
              <w:t>e</w:t>
            </w:r>
            <w:r w:rsidRPr="00CA59DC">
              <w:rPr>
                <w:rFonts w:ascii="Calibri" w:hAnsi="Calibri" w:cs="Arial"/>
                <w:b/>
                <w:bCs/>
              </w:rPr>
              <w:t xml:space="preserve"> a</w:t>
            </w:r>
            <w:r w:rsidR="00E21634">
              <w:rPr>
                <w:rFonts w:ascii="Calibri" w:hAnsi="Calibri" w:cs="Arial"/>
                <w:b/>
                <w:bCs/>
              </w:rPr>
              <w:t xml:space="preserve"> salient</w:t>
            </w:r>
            <w:r w:rsidRPr="00CA59DC">
              <w:rPr>
                <w:rFonts w:ascii="Calibri" w:hAnsi="Calibri" w:cs="Arial"/>
                <w:b/>
                <w:bCs/>
              </w:rPr>
              <w:t xml:space="preserve"> patient views</w:t>
            </w:r>
            <w:r w:rsidR="00E21634">
              <w:rPr>
                <w:rFonts w:ascii="Calibri" w:hAnsi="Calibri" w:cs="Arial"/>
                <w:b/>
                <w:bCs/>
              </w:rPr>
              <w:t xml:space="preserve"> and wishes / what has this patient been told / </w:t>
            </w:r>
            <w:r w:rsidRPr="00CA59DC">
              <w:rPr>
                <w:rFonts w:ascii="Calibri" w:hAnsi="Calibri" w:cs="Arial"/>
                <w:b/>
                <w:bCs/>
              </w:rPr>
              <w:t xml:space="preserve">social situation box on the </w:t>
            </w:r>
            <w:r w:rsidR="00685F23">
              <w:rPr>
                <w:rFonts w:ascii="Calibri" w:hAnsi="Calibri" w:cs="Arial"/>
                <w:b/>
                <w:bCs/>
              </w:rPr>
              <w:t xml:space="preserve">BNOG </w:t>
            </w:r>
            <w:r w:rsidRPr="00CA59DC">
              <w:rPr>
                <w:rFonts w:ascii="Calibri" w:hAnsi="Calibri" w:cs="Arial"/>
                <w:b/>
                <w:bCs/>
              </w:rPr>
              <w:t>MDT referral form</w:t>
            </w:r>
          </w:p>
          <w:p w14:paraId="546D79F1" w14:textId="352ADD81" w:rsidR="00661FC1" w:rsidRPr="00CA59DC" w:rsidRDefault="00661FC1" w:rsidP="00CA59DC">
            <w:pPr>
              <w:spacing w:after="120"/>
              <w:jc w:val="right"/>
              <w:rPr>
                <w:rFonts w:ascii="Calibri" w:hAnsi="Calibri" w:cs="Arial"/>
                <w:b/>
                <w:bCs/>
              </w:rPr>
            </w:pPr>
            <w:r>
              <w:rPr>
                <w:rFonts w:ascii="Calibri" w:hAnsi="Calibri" w:cs="Arial"/>
                <w:b/>
                <w:bCs/>
              </w:rPr>
              <w:t xml:space="preserve">Action: Consider incorporating Rockwood </w:t>
            </w:r>
            <w:r w:rsidR="00AB095C">
              <w:rPr>
                <w:rFonts w:ascii="Calibri" w:hAnsi="Calibri" w:cs="Arial"/>
                <w:b/>
                <w:bCs/>
              </w:rPr>
              <w:t>Frailty S</w:t>
            </w:r>
            <w:r>
              <w:rPr>
                <w:rFonts w:ascii="Calibri" w:hAnsi="Calibri" w:cs="Arial"/>
                <w:b/>
                <w:bCs/>
              </w:rPr>
              <w:t>core on referral form</w:t>
            </w:r>
          </w:p>
          <w:p w14:paraId="648FA994" w14:textId="27E56AB1" w:rsidR="00CA59DC" w:rsidRPr="00CA59DC" w:rsidRDefault="00CA59DC" w:rsidP="00CA59DC">
            <w:pPr>
              <w:spacing w:after="120"/>
              <w:jc w:val="right"/>
              <w:rPr>
                <w:rFonts w:ascii="Calibri" w:hAnsi="Calibri" w:cs="Arial"/>
                <w:b/>
                <w:bCs/>
              </w:rPr>
            </w:pPr>
            <w:r w:rsidRPr="00CA59DC">
              <w:rPr>
                <w:rFonts w:ascii="Calibri" w:hAnsi="Calibri" w:cs="Arial"/>
                <w:b/>
                <w:bCs/>
              </w:rPr>
              <w:t>Action: Incorporate a short break in the MDT meeting</w:t>
            </w:r>
          </w:p>
          <w:p w14:paraId="273AC119" w14:textId="337DF986" w:rsidR="00CA59DC" w:rsidRPr="00CA59DC" w:rsidRDefault="00CA59DC" w:rsidP="00CA59DC">
            <w:pPr>
              <w:spacing w:after="120"/>
              <w:jc w:val="right"/>
              <w:rPr>
                <w:rFonts w:ascii="Calibri" w:hAnsi="Calibri" w:cs="Arial"/>
                <w:b/>
                <w:bCs/>
              </w:rPr>
            </w:pPr>
            <w:r w:rsidRPr="00CA59DC">
              <w:rPr>
                <w:rFonts w:ascii="Calibri" w:hAnsi="Calibri" w:cs="Arial"/>
                <w:b/>
                <w:bCs/>
              </w:rPr>
              <w:t>Action: H Dunderdale to circulate findings to the Brain and CNS CAG members.  Second audit cycle to review improvements.</w:t>
            </w:r>
          </w:p>
          <w:p w14:paraId="2046667E" w14:textId="77777777" w:rsidR="00AA486D" w:rsidRDefault="00AA486D" w:rsidP="00471714">
            <w:pPr>
              <w:rPr>
                <w:rFonts w:ascii="Calibri" w:hAnsi="Calibri" w:cs="Arial"/>
              </w:rPr>
            </w:pPr>
          </w:p>
          <w:p w14:paraId="224F045B" w14:textId="7CCB2B4E" w:rsidR="00AA486D" w:rsidRPr="00946EC3" w:rsidRDefault="00AA486D" w:rsidP="00AA486D">
            <w:pPr>
              <w:spacing w:after="120"/>
              <w:rPr>
                <w:rFonts w:ascii="Calibri" w:hAnsi="Calibri" w:cs="Arial"/>
                <w:b/>
              </w:rPr>
            </w:pPr>
            <w:r>
              <w:rPr>
                <w:rFonts w:ascii="Calibri" w:hAnsi="Calibri" w:cs="Arial"/>
                <w:b/>
              </w:rPr>
              <w:t>7. Any Other Business</w:t>
            </w:r>
          </w:p>
          <w:p w14:paraId="226FC139" w14:textId="77777777" w:rsidR="00992F67" w:rsidRDefault="00ED336A" w:rsidP="00ED336A">
            <w:pPr>
              <w:spacing w:after="120"/>
              <w:rPr>
                <w:rFonts w:ascii="Calibri" w:hAnsi="Calibri" w:cs="Arial"/>
              </w:rPr>
            </w:pPr>
            <w:r>
              <w:rPr>
                <w:rFonts w:ascii="Calibri" w:hAnsi="Calibri" w:cs="Arial"/>
              </w:rPr>
              <w:t>The</w:t>
            </w:r>
            <w:r w:rsidR="00992F67">
              <w:rPr>
                <w:rFonts w:ascii="Calibri" w:hAnsi="Calibri" w:cs="Arial"/>
              </w:rPr>
              <w:t xml:space="preserve"> sound quality for those attending the MDT via MS Teams </w:t>
            </w:r>
            <w:r w:rsidR="00226182">
              <w:rPr>
                <w:rFonts w:ascii="Calibri" w:hAnsi="Calibri" w:cs="Arial"/>
              </w:rPr>
              <w:t>is</w:t>
            </w:r>
            <w:r w:rsidR="00992F67">
              <w:rPr>
                <w:rFonts w:ascii="Calibri" w:hAnsi="Calibri" w:cs="Arial"/>
              </w:rPr>
              <w:t xml:space="preserve"> very</w:t>
            </w:r>
            <w:r w:rsidR="00226182">
              <w:rPr>
                <w:rFonts w:ascii="Calibri" w:hAnsi="Calibri" w:cs="Arial"/>
              </w:rPr>
              <w:t xml:space="preserve"> poor.  </w:t>
            </w:r>
          </w:p>
          <w:p w14:paraId="0BD7B96A" w14:textId="0B826E19" w:rsidR="003F5BBF" w:rsidRDefault="00226182" w:rsidP="00ED336A">
            <w:pPr>
              <w:spacing w:after="120"/>
              <w:rPr>
                <w:rFonts w:ascii="Calibri" w:hAnsi="Calibri" w:cs="Arial"/>
              </w:rPr>
            </w:pPr>
            <w:r>
              <w:rPr>
                <w:rFonts w:ascii="Calibri" w:hAnsi="Calibri" w:cs="Arial"/>
              </w:rPr>
              <w:t xml:space="preserve">L Wilks will speak to A Rossiter, NBT Cancer Manager, to see </w:t>
            </w:r>
            <w:r w:rsidR="00992F67">
              <w:rPr>
                <w:rFonts w:ascii="Calibri" w:hAnsi="Calibri" w:cs="Arial"/>
              </w:rPr>
              <w:t>if it can be improved</w:t>
            </w:r>
            <w:r>
              <w:rPr>
                <w:rFonts w:ascii="Calibri" w:hAnsi="Calibri" w:cs="Arial"/>
              </w:rPr>
              <w:t>.</w:t>
            </w:r>
          </w:p>
          <w:p w14:paraId="1B4D9EB1" w14:textId="7035D9DF" w:rsidR="00F9109B" w:rsidRDefault="003C613D" w:rsidP="00F9109B">
            <w:pPr>
              <w:tabs>
                <w:tab w:val="left" w:pos="3465"/>
              </w:tabs>
              <w:rPr>
                <w:rFonts w:ascii="Calibri" w:hAnsi="Calibri"/>
                <w:b/>
              </w:rPr>
            </w:pPr>
            <w:r w:rsidRPr="00234F33">
              <w:rPr>
                <w:rFonts w:ascii="Calibri" w:hAnsi="Calibri"/>
                <w:b/>
              </w:rPr>
              <w:t>Date</w:t>
            </w:r>
            <w:r w:rsidR="003F1483" w:rsidRPr="00234F33">
              <w:rPr>
                <w:rFonts w:ascii="Calibri" w:hAnsi="Calibri"/>
                <w:b/>
              </w:rPr>
              <w:t xml:space="preserve"> of next meeting</w:t>
            </w:r>
            <w:r w:rsidR="00722788" w:rsidRPr="00234F33">
              <w:rPr>
                <w:rFonts w:ascii="Calibri" w:hAnsi="Calibri"/>
                <w:b/>
              </w:rPr>
              <w:t>:</w:t>
            </w:r>
            <w:r w:rsidR="00234F33" w:rsidRPr="00234F33">
              <w:rPr>
                <w:rFonts w:ascii="Calibri" w:hAnsi="Calibri"/>
                <w:b/>
              </w:rPr>
              <w:t xml:space="preserve"> </w:t>
            </w:r>
            <w:r w:rsidR="005B0716">
              <w:rPr>
                <w:rFonts w:ascii="Calibri" w:hAnsi="Calibri"/>
                <w:b/>
              </w:rPr>
              <w:t>Wednesday 17</w:t>
            </w:r>
            <w:r w:rsidR="005B0716" w:rsidRPr="005B0716">
              <w:rPr>
                <w:rFonts w:ascii="Calibri" w:hAnsi="Calibri"/>
                <w:b/>
                <w:vertAlign w:val="superscript"/>
              </w:rPr>
              <w:t>th</w:t>
            </w:r>
            <w:r w:rsidR="005B0716">
              <w:rPr>
                <w:rFonts w:ascii="Calibri" w:hAnsi="Calibri"/>
                <w:b/>
              </w:rPr>
              <w:t xml:space="preserve"> May 2023</w:t>
            </w:r>
            <w:r w:rsidR="001F65BD">
              <w:rPr>
                <w:rFonts w:ascii="Calibri" w:hAnsi="Calibri"/>
                <w:b/>
              </w:rPr>
              <w:t>, Engineers’ House / MS Teams</w:t>
            </w:r>
          </w:p>
          <w:p w14:paraId="65B763F9" w14:textId="77777777" w:rsidR="002A1AFF" w:rsidRDefault="002A1AFF" w:rsidP="00F9109B">
            <w:pPr>
              <w:tabs>
                <w:tab w:val="left" w:pos="3465"/>
              </w:tabs>
              <w:rPr>
                <w:rFonts w:ascii="Calibri" w:hAnsi="Calibri"/>
                <w:b/>
              </w:rPr>
            </w:pPr>
          </w:p>
          <w:p w14:paraId="60B582B4" w14:textId="0BCDBC07" w:rsidR="00354468" w:rsidRPr="00047B41" w:rsidRDefault="00354468" w:rsidP="00F9109B">
            <w:pPr>
              <w:tabs>
                <w:tab w:val="left" w:pos="3465"/>
              </w:tabs>
              <w:jc w:val="center"/>
            </w:pPr>
            <w:r w:rsidRPr="00234F33">
              <w:rPr>
                <w:b/>
              </w:rPr>
              <w:t>-END-</w:t>
            </w:r>
          </w:p>
        </w:tc>
        <w:tc>
          <w:tcPr>
            <w:tcW w:w="1843" w:type="dxa"/>
          </w:tcPr>
          <w:p w14:paraId="2E6427E8" w14:textId="77777777" w:rsidR="00521713" w:rsidRDefault="00627A9B" w:rsidP="003C613D">
            <w:pPr>
              <w:jc w:val="center"/>
              <w:rPr>
                <w:b/>
              </w:rPr>
            </w:pPr>
            <w:r>
              <w:rPr>
                <w:b/>
              </w:rPr>
              <w:lastRenderedPageBreak/>
              <w:t>ACTIONS</w:t>
            </w:r>
          </w:p>
          <w:p w14:paraId="535BB411" w14:textId="77777777" w:rsidR="00670D94" w:rsidRDefault="00670D94" w:rsidP="003C613D">
            <w:pPr>
              <w:jc w:val="center"/>
              <w:rPr>
                <w:b/>
              </w:rPr>
            </w:pPr>
          </w:p>
          <w:p w14:paraId="0017C047" w14:textId="77777777" w:rsidR="00670D94" w:rsidRDefault="00670D94" w:rsidP="003C613D">
            <w:pPr>
              <w:jc w:val="center"/>
              <w:rPr>
                <w:b/>
              </w:rPr>
            </w:pPr>
          </w:p>
          <w:p w14:paraId="39DEE868" w14:textId="77777777" w:rsidR="00E2520C" w:rsidRDefault="00E2520C" w:rsidP="003C613D">
            <w:pPr>
              <w:jc w:val="center"/>
              <w:rPr>
                <w:b/>
              </w:rPr>
            </w:pPr>
          </w:p>
          <w:p w14:paraId="3786A650" w14:textId="77777777" w:rsidR="00E2520C" w:rsidRDefault="00E2520C" w:rsidP="003C613D">
            <w:pPr>
              <w:jc w:val="center"/>
              <w:rPr>
                <w:b/>
              </w:rPr>
            </w:pPr>
          </w:p>
          <w:p w14:paraId="43A71E4F" w14:textId="77777777" w:rsidR="00E2520C" w:rsidRDefault="00E2520C" w:rsidP="003C613D">
            <w:pPr>
              <w:jc w:val="center"/>
              <w:rPr>
                <w:b/>
              </w:rPr>
            </w:pPr>
          </w:p>
          <w:p w14:paraId="7D428EF8" w14:textId="77777777" w:rsidR="00E2520C" w:rsidRDefault="00E2520C" w:rsidP="003C613D">
            <w:pPr>
              <w:jc w:val="center"/>
              <w:rPr>
                <w:b/>
              </w:rPr>
            </w:pPr>
          </w:p>
          <w:p w14:paraId="7D73AADD" w14:textId="77777777" w:rsidR="00E2520C" w:rsidRDefault="00E2520C" w:rsidP="003C613D">
            <w:pPr>
              <w:jc w:val="center"/>
              <w:rPr>
                <w:b/>
              </w:rPr>
            </w:pPr>
          </w:p>
          <w:p w14:paraId="596EDA58" w14:textId="77777777" w:rsidR="00E2520C" w:rsidRDefault="00E2520C" w:rsidP="003C613D">
            <w:pPr>
              <w:jc w:val="center"/>
              <w:rPr>
                <w:b/>
              </w:rPr>
            </w:pPr>
          </w:p>
          <w:p w14:paraId="0CBB37C4" w14:textId="77777777" w:rsidR="00E2520C" w:rsidRDefault="00E2520C" w:rsidP="003C613D">
            <w:pPr>
              <w:jc w:val="center"/>
              <w:rPr>
                <w:b/>
              </w:rPr>
            </w:pPr>
          </w:p>
          <w:p w14:paraId="05570CDC" w14:textId="77777777" w:rsidR="00E2520C" w:rsidRDefault="00E2520C" w:rsidP="003C613D">
            <w:pPr>
              <w:jc w:val="center"/>
              <w:rPr>
                <w:b/>
              </w:rPr>
            </w:pPr>
          </w:p>
          <w:p w14:paraId="7794FF4D" w14:textId="77777777" w:rsidR="00E2520C" w:rsidRDefault="00E2520C" w:rsidP="003C613D">
            <w:pPr>
              <w:jc w:val="center"/>
              <w:rPr>
                <w:b/>
              </w:rPr>
            </w:pPr>
          </w:p>
          <w:p w14:paraId="2A1333B2" w14:textId="77777777" w:rsidR="00E2520C" w:rsidRDefault="00E2520C" w:rsidP="003C613D">
            <w:pPr>
              <w:jc w:val="center"/>
              <w:rPr>
                <w:b/>
              </w:rPr>
            </w:pPr>
          </w:p>
          <w:p w14:paraId="22A09087" w14:textId="77777777" w:rsidR="00E2520C" w:rsidRDefault="00E2520C" w:rsidP="0046025D">
            <w:pPr>
              <w:rPr>
                <w:b/>
              </w:rPr>
            </w:pPr>
          </w:p>
          <w:p w14:paraId="126C69DD" w14:textId="77777777" w:rsidR="00670D94" w:rsidRDefault="00670D94" w:rsidP="003C613D">
            <w:pPr>
              <w:jc w:val="center"/>
              <w:rPr>
                <w:b/>
              </w:rPr>
            </w:pPr>
          </w:p>
          <w:p w14:paraId="6425F303" w14:textId="77777777" w:rsidR="00670D94" w:rsidRDefault="00670D94" w:rsidP="003C613D">
            <w:pPr>
              <w:jc w:val="center"/>
              <w:rPr>
                <w:b/>
              </w:rPr>
            </w:pPr>
          </w:p>
          <w:p w14:paraId="1EE8AEFB" w14:textId="77777777" w:rsidR="00670D94" w:rsidRDefault="00670D94" w:rsidP="003C613D">
            <w:pPr>
              <w:jc w:val="center"/>
              <w:rPr>
                <w:b/>
              </w:rPr>
            </w:pPr>
          </w:p>
          <w:p w14:paraId="5F8D9472" w14:textId="77777777" w:rsidR="00670D94" w:rsidRDefault="00670D94" w:rsidP="003C613D">
            <w:pPr>
              <w:jc w:val="center"/>
              <w:rPr>
                <w:b/>
              </w:rPr>
            </w:pPr>
          </w:p>
          <w:p w14:paraId="5584BB45" w14:textId="77777777" w:rsidR="00670D94" w:rsidRDefault="00670D94" w:rsidP="003C613D">
            <w:pPr>
              <w:jc w:val="center"/>
              <w:rPr>
                <w:b/>
              </w:rPr>
            </w:pPr>
          </w:p>
          <w:p w14:paraId="60112872" w14:textId="77777777" w:rsidR="00670D94" w:rsidRDefault="00670D94" w:rsidP="003C613D">
            <w:pPr>
              <w:jc w:val="center"/>
              <w:rPr>
                <w:b/>
              </w:rPr>
            </w:pPr>
          </w:p>
          <w:p w14:paraId="0D498A37" w14:textId="77777777" w:rsidR="00670D94" w:rsidRDefault="00670D94" w:rsidP="003C613D">
            <w:pPr>
              <w:jc w:val="center"/>
              <w:rPr>
                <w:b/>
              </w:rPr>
            </w:pPr>
          </w:p>
          <w:p w14:paraId="5070D15E" w14:textId="77777777" w:rsidR="004E5C43" w:rsidRDefault="004E5C43" w:rsidP="005C1525">
            <w:pPr>
              <w:jc w:val="center"/>
              <w:rPr>
                <w:b/>
              </w:rPr>
            </w:pPr>
          </w:p>
          <w:p w14:paraId="2DDEF382" w14:textId="77777777" w:rsidR="001C5C2A" w:rsidRDefault="001C5C2A" w:rsidP="005C1525">
            <w:pPr>
              <w:jc w:val="center"/>
              <w:rPr>
                <w:b/>
              </w:rPr>
            </w:pPr>
          </w:p>
          <w:p w14:paraId="5D309505" w14:textId="77777777" w:rsidR="001C5C2A" w:rsidRDefault="001C5C2A" w:rsidP="005C1525">
            <w:pPr>
              <w:jc w:val="center"/>
              <w:rPr>
                <w:b/>
              </w:rPr>
            </w:pPr>
          </w:p>
          <w:p w14:paraId="2BD1D601" w14:textId="77777777" w:rsidR="001C5C2A" w:rsidRDefault="001C5C2A" w:rsidP="005C1525">
            <w:pPr>
              <w:jc w:val="center"/>
              <w:rPr>
                <w:b/>
              </w:rPr>
            </w:pPr>
          </w:p>
          <w:p w14:paraId="2C0BC180" w14:textId="77777777" w:rsidR="001C5C2A" w:rsidRDefault="001C5C2A" w:rsidP="005C1525">
            <w:pPr>
              <w:jc w:val="center"/>
              <w:rPr>
                <w:b/>
              </w:rPr>
            </w:pPr>
          </w:p>
          <w:p w14:paraId="6732749A" w14:textId="77777777" w:rsidR="00C623B0" w:rsidRDefault="00C623B0" w:rsidP="005C1525">
            <w:pPr>
              <w:jc w:val="center"/>
              <w:rPr>
                <w:b/>
              </w:rPr>
            </w:pPr>
          </w:p>
          <w:p w14:paraId="15B02AE3" w14:textId="77777777" w:rsidR="00C623B0" w:rsidRDefault="00C623B0" w:rsidP="005C1525">
            <w:pPr>
              <w:jc w:val="center"/>
              <w:rPr>
                <w:b/>
              </w:rPr>
            </w:pPr>
          </w:p>
          <w:p w14:paraId="775F7AE3" w14:textId="77777777" w:rsidR="001C5C2A" w:rsidRDefault="001C5C2A" w:rsidP="005C1525">
            <w:pPr>
              <w:jc w:val="center"/>
              <w:rPr>
                <w:b/>
              </w:rPr>
            </w:pPr>
          </w:p>
          <w:p w14:paraId="24FA5B8A" w14:textId="77777777" w:rsidR="001C5C2A" w:rsidRDefault="001C5C2A" w:rsidP="005C1525">
            <w:pPr>
              <w:jc w:val="center"/>
              <w:rPr>
                <w:b/>
              </w:rPr>
            </w:pPr>
          </w:p>
          <w:p w14:paraId="33968763" w14:textId="77777777" w:rsidR="001C5C2A" w:rsidRDefault="001C5C2A" w:rsidP="005C1525">
            <w:pPr>
              <w:jc w:val="center"/>
              <w:rPr>
                <w:b/>
              </w:rPr>
            </w:pPr>
          </w:p>
          <w:p w14:paraId="30D4BB08" w14:textId="77777777" w:rsidR="001C5C2A" w:rsidRDefault="001C5C2A" w:rsidP="005C1525">
            <w:pPr>
              <w:jc w:val="center"/>
              <w:rPr>
                <w:b/>
              </w:rPr>
            </w:pPr>
          </w:p>
          <w:p w14:paraId="6C17E21E" w14:textId="77777777" w:rsidR="001C5C2A" w:rsidRDefault="001C5C2A" w:rsidP="005C1525">
            <w:pPr>
              <w:jc w:val="center"/>
              <w:rPr>
                <w:b/>
              </w:rPr>
            </w:pPr>
          </w:p>
          <w:p w14:paraId="6B4A8C49" w14:textId="77777777" w:rsidR="001C5C2A" w:rsidRDefault="001C5C2A" w:rsidP="005C1525">
            <w:pPr>
              <w:jc w:val="center"/>
              <w:rPr>
                <w:b/>
              </w:rPr>
            </w:pPr>
          </w:p>
          <w:p w14:paraId="25F4C23C" w14:textId="77777777" w:rsidR="001C5C2A" w:rsidRDefault="001C5C2A" w:rsidP="005C1525">
            <w:pPr>
              <w:jc w:val="center"/>
              <w:rPr>
                <w:b/>
              </w:rPr>
            </w:pPr>
          </w:p>
          <w:p w14:paraId="39CC390F" w14:textId="77777777" w:rsidR="001C5C2A" w:rsidRDefault="001C5C2A" w:rsidP="005C1525">
            <w:pPr>
              <w:jc w:val="center"/>
              <w:rPr>
                <w:b/>
              </w:rPr>
            </w:pPr>
          </w:p>
          <w:p w14:paraId="6AB5D64E" w14:textId="77777777" w:rsidR="001C5C2A" w:rsidRDefault="001C5C2A" w:rsidP="005C1525">
            <w:pPr>
              <w:jc w:val="center"/>
              <w:rPr>
                <w:b/>
              </w:rPr>
            </w:pPr>
          </w:p>
          <w:p w14:paraId="5CEB50B7" w14:textId="77777777" w:rsidR="001C5C2A" w:rsidRDefault="001C5C2A" w:rsidP="005C1525">
            <w:pPr>
              <w:jc w:val="center"/>
              <w:rPr>
                <w:b/>
              </w:rPr>
            </w:pPr>
          </w:p>
          <w:p w14:paraId="4A846947" w14:textId="77777777" w:rsidR="001C5C2A" w:rsidRDefault="001C5C2A" w:rsidP="005C1525">
            <w:pPr>
              <w:jc w:val="center"/>
              <w:rPr>
                <w:b/>
              </w:rPr>
            </w:pPr>
          </w:p>
          <w:p w14:paraId="54C798BE" w14:textId="77777777" w:rsidR="001C5C2A" w:rsidRDefault="001C5C2A" w:rsidP="005C1525">
            <w:pPr>
              <w:jc w:val="center"/>
              <w:rPr>
                <w:b/>
              </w:rPr>
            </w:pPr>
          </w:p>
          <w:p w14:paraId="083B8399" w14:textId="77777777" w:rsidR="001C5C2A" w:rsidRDefault="001C5C2A" w:rsidP="005C1525">
            <w:pPr>
              <w:jc w:val="center"/>
              <w:rPr>
                <w:b/>
              </w:rPr>
            </w:pPr>
          </w:p>
          <w:p w14:paraId="654E9DFF" w14:textId="77777777" w:rsidR="001C5C2A" w:rsidRDefault="001C5C2A" w:rsidP="005C1525">
            <w:pPr>
              <w:jc w:val="center"/>
              <w:rPr>
                <w:b/>
              </w:rPr>
            </w:pPr>
          </w:p>
          <w:p w14:paraId="14103640" w14:textId="77777777" w:rsidR="001C5C2A" w:rsidRDefault="001C5C2A" w:rsidP="005C1525">
            <w:pPr>
              <w:jc w:val="center"/>
              <w:rPr>
                <w:b/>
              </w:rPr>
            </w:pPr>
          </w:p>
          <w:p w14:paraId="174CC9C1" w14:textId="77777777" w:rsidR="006C3E7F" w:rsidRDefault="006C3E7F" w:rsidP="005C1525">
            <w:pPr>
              <w:jc w:val="center"/>
              <w:rPr>
                <w:b/>
              </w:rPr>
            </w:pPr>
          </w:p>
          <w:p w14:paraId="4EC6B5EE" w14:textId="77777777" w:rsidR="006C3E7F" w:rsidRDefault="006C3E7F" w:rsidP="005C1525">
            <w:pPr>
              <w:jc w:val="center"/>
              <w:rPr>
                <w:b/>
              </w:rPr>
            </w:pPr>
          </w:p>
          <w:p w14:paraId="383E50B1" w14:textId="77777777" w:rsidR="006C3E7F" w:rsidRDefault="006C3E7F" w:rsidP="005C1525">
            <w:pPr>
              <w:jc w:val="center"/>
              <w:rPr>
                <w:b/>
              </w:rPr>
            </w:pPr>
          </w:p>
          <w:p w14:paraId="49AA58FD" w14:textId="77777777" w:rsidR="006C3E7F" w:rsidRDefault="006C3E7F" w:rsidP="005C1525">
            <w:pPr>
              <w:jc w:val="center"/>
              <w:rPr>
                <w:b/>
              </w:rPr>
            </w:pPr>
          </w:p>
          <w:p w14:paraId="2724AEB7" w14:textId="77777777" w:rsidR="006C3E7F" w:rsidRDefault="006C3E7F" w:rsidP="005C1525">
            <w:pPr>
              <w:jc w:val="center"/>
              <w:rPr>
                <w:b/>
              </w:rPr>
            </w:pPr>
          </w:p>
          <w:p w14:paraId="454F5CED" w14:textId="77777777" w:rsidR="006C3E7F" w:rsidRDefault="006C3E7F" w:rsidP="005C1525">
            <w:pPr>
              <w:jc w:val="center"/>
              <w:rPr>
                <w:b/>
              </w:rPr>
            </w:pPr>
          </w:p>
          <w:p w14:paraId="10ACBDA7" w14:textId="704016CB" w:rsidR="006C3E7F" w:rsidRDefault="006C3E7F" w:rsidP="005C1525">
            <w:pPr>
              <w:jc w:val="center"/>
              <w:rPr>
                <w:b/>
              </w:rPr>
            </w:pPr>
          </w:p>
          <w:p w14:paraId="65B75AD0" w14:textId="77777777" w:rsidR="00701674" w:rsidRDefault="00701674" w:rsidP="005C1525">
            <w:pPr>
              <w:jc w:val="center"/>
              <w:rPr>
                <w:b/>
              </w:rPr>
            </w:pPr>
          </w:p>
          <w:p w14:paraId="4DF46311" w14:textId="77777777" w:rsidR="006C3E7F" w:rsidRDefault="006C3E7F" w:rsidP="005C1525">
            <w:pPr>
              <w:jc w:val="center"/>
              <w:rPr>
                <w:b/>
              </w:rPr>
            </w:pPr>
          </w:p>
          <w:p w14:paraId="3B3D4C09" w14:textId="7F85065D" w:rsidR="006C3E7F" w:rsidRDefault="00CA2969" w:rsidP="005C1525">
            <w:pPr>
              <w:jc w:val="center"/>
              <w:rPr>
                <w:b/>
              </w:rPr>
            </w:pPr>
            <w:r>
              <w:rPr>
                <w:b/>
              </w:rPr>
              <w:t>AGREED</w:t>
            </w:r>
          </w:p>
          <w:p w14:paraId="399AC31F" w14:textId="77777777" w:rsidR="006C3E7F" w:rsidRDefault="006C3E7F" w:rsidP="005C1525">
            <w:pPr>
              <w:jc w:val="center"/>
              <w:rPr>
                <w:b/>
              </w:rPr>
            </w:pPr>
          </w:p>
          <w:p w14:paraId="013C4B8A" w14:textId="77777777" w:rsidR="006C3E7F" w:rsidRDefault="006C3E7F" w:rsidP="005C1525">
            <w:pPr>
              <w:jc w:val="center"/>
              <w:rPr>
                <w:b/>
              </w:rPr>
            </w:pPr>
          </w:p>
          <w:p w14:paraId="012AA75B" w14:textId="77777777" w:rsidR="006C3E7F" w:rsidRDefault="006C3E7F" w:rsidP="005C1525">
            <w:pPr>
              <w:jc w:val="center"/>
              <w:rPr>
                <w:b/>
              </w:rPr>
            </w:pPr>
          </w:p>
          <w:p w14:paraId="6E0ACE6C" w14:textId="77777777" w:rsidR="006C3E7F" w:rsidRDefault="006C3E7F" w:rsidP="005C1525">
            <w:pPr>
              <w:jc w:val="center"/>
              <w:rPr>
                <w:b/>
              </w:rPr>
            </w:pPr>
          </w:p>
          <w:p w14:paraId="2F9DE6A4" w14:textId="77777777" w:rsidR="006C3E7F" w:rsidRDefault="006C3E7F" w:rsidP="005C1525">
            <w:pPr>
              <w:jc w:val="center"/>
              <w:rPr>
                <w:b/>
              </w:rPr>
            </w:pPr>
          </w:p>
          <w:p w14:paraId="57A60083" w14:textId="77777777" w:rsidR="006C3E7F" w:rsidRDefault="006C3E7F" w:rsidP="005C1525">
            <w:pPr>
              <w:jc w:val="center"/>
              <w:rPr>
                <w:b/>
              </w:rPr>
            </w:pPr>
          </w:p>
          <w:p w14:paraId="166E80C0" w14:textId="77777777" w:rsidR="006C3E7F" w:rsidRDefault="006C3E7F" w:rsidP="005C1525">
            <w:pPr>
              <w:jc w:val="center"/>
              <w:rPr>
                <w:b/>
              </w:rPr>
            </w:pPr>
          </w:p>
          <w:p w14:paraId="284E1374" w14:textId="77777777" w:rsidR="006C3E7F" w:rsidRDefault="006C3E7F" w:rsidP="005C1525">
            <w:pPr>
              <w:jc w:val="center"/>
              <w:rPr>
                <w:b/>
              </w:rPr>
            </w:pPr>
          </w:p>
          <w:p w14:paraId="564D0A7A" w14:textId="77777777" w:rsidR="006C3E7F" w:rsidRDefault="006C3E7F" w:rsidP="005C1525">
            <w:pPr>
              <w:jc w:val="center"/>
              <w:rPr>
                <w:b/>
              </w:rPr>
            </w:pPr>
          </w:p>
          <w:p w14:paraId="6497D325" w14:textId="77777777" w:rsidR="006C3E7F" w:rsidRDefault="006C3E7F" w:rsidP="005C1525">
            <w:pPr>
              <w:jc w:val="center"/>
              <w:rPr>
                <w:b/>
              </w:rPr>
            </w:pPr>
          </w:p>
          <w:p w14:paraId="3BAB59BF" w14:textId="77777777" w:rsidR="006C3E7F" w:rsidRDefault="006C3E7F" w:rsidP="005C1525">
            <w:pPr>
              <w:jc w:val="center"/>
              <w:rPr>
                <w:b/>
              </w:rPr>
            </w:pPr>
          </w:p>
          <w:p w14:paraId="379EC7A2" w14:textId="77777777" w:rsidR="006C3E7F" w:rsidRDefault="006C3E7F" w:rsidP="005C1525">
            <w:pPr>
              <w:jc w:val="center"/>
              <w:rPr>
                <w:b/>
              </w:rPr>
            </w:pPr>
          </w:p>
          <w:p w14:paraId="615D641F" w14:textId="77777777" w:rsidR="006C3E7F" w:rsidRDefault="006C3E7F" w:rsidP="005C1525">
            <w:pPr>
              <w:jc w:val="center"/>
              <w:rPr>
                <w:b/>
              </w:rPr>
            </w:pPr>
          </w:p>
          <w:p w14:paraId="56D6E409" w14:textId="433BF9AF" w:rsidR="006C3E7F" w:rsidRDefault="006C3E7F" w:rsidP="005C1525">
            <w:pPr>
              <w:jc w:val="center"/>
              <w:rPr>
                <w:b/>
              </w:rPr>
            </w:pPr>
          </w:p>
          <w:p w14:paraId="6EE68736" w14:textId="1CDE1E40" w:rsidR="00C71705" w:rsidRDefault="00C71705" w:rsidP="005C1525">
            <w:pPr>
              <w:jc w:val="center"/>
              <w:rPr>
                <w:b/>
              </w:rPr>
            </w:pPr>
          </w:p>
          <w:p w14:paraId="103B4C01" w14:textId="4DDF722B" w:rsidR="00C71705" w:rsidRDefault="00C71705" w:rsidP="005C1525">
            <w:pPr>
              <w:jc w:val="center"/>
              <w:rPr>
                <w:b/>
              </w:rPr>
            </w:pPr>
          </w:p>
          <w:p w14:paraId="102BB11E" w14:textId="77368909" w:rsidR="00C71705" w:rsidRDefault="00C71705" w:rsidP="005C1525">
            <w:pPr>
              <w:jc w:val="center"/>
              <w:rPr>
                <w:b/>
              </w:rPr>
            </w:pPr>
          </w:p>
          <w:p w14:paraId="023426DE" w14:textId="6B52086E" w:rsidR="00C71705" w:rsidRDefault="00C71705" w:rsidP="005C1525">
            <w:pPr>
              <w:jc w:val="center"/>
              <w:rPr>
                <w:b/>
              </w:rPr>
            </w:pPr>
          </w:p>
          <w:p w14:paraId="451A58C6" w14:textId="1ECC84AA" w:rsidR="00E929DE" w:rsidRDefault="00E929DE" w:rsidP="005C1525">
            <w:pPr>
              <w:jc w:val="center"/>
              <w:rPr>
                <w:b/>
              </w:rPr>
            </w:pPr>
          </w:p>
          <w:p w14:paraId="270A3458" w14:textId="1488D079" w:rsidR="00E929DE" w:rsidRDefault="00E929DE" w:rsidP="005C1525">
            <w:pPr>
              <w:jc w:val="center"/>
              <w:rPr>
                <w:b/>
              </w:rPr>
            </w:pPr>
          </w:p>
          <w:p w14:paraId="5FB2686E" w14:textId="5A5D1FD2" w:rsidR="007A0AC4" w:rsidRDefault="007A0AC4" w:rsidP="005C1525">
            <w:pPr>
              <w:jc w:val="center"/>
              <w:rPr>
                <w:b/>
              </w:rPr>
            </w:pPr>
          </w:p>
          <w:p w14:paraId="419AAFA7" w14:textId="49BA63A1" w:rsidR="007A0AC4" w:rsidRDefault="007A0AC4" w:rsidP="005C1525">
            <w:pPr>
              <w:jc w:val="center"/>
              <w:rPr>
                <w:b/>
              </w:rPr>
            </w:pPr>
          </w:p>
          <w:p w14:paraId="0E8CE87D" w14:textId="77777777" w:rsidR="00C062CC" w:rsidRDefault="00C062CC" w:rsidP="005C1525">
            <w:pPr>
              <w:jc w:val="center"/>
              <w:rPr>
                <w:b/>
              </w:rPr>
            </w:pPr>
          </w:p>
          <w:p w14:paraId="47396B1A" w14:textId="77777777" w:rsidR="00E929DE" w:rsidRDefault="00E929DE" w:rsidP="005C1525">
            <w:pPr>
              <w:jc w:val="center"/>
              <w:rPr>
                <w:b/>
              </w:rPr>
            </w:pPr>
          </w:p>
          <w:p w14:paraId="10631120" w14:textId="36330FB2" w:rsidR="006435E0" w:rsidRDefault="002A3405" w:rsidP="00FC13EE">
            <w:pPr>
              <w:jc w:val="center"/>
              <w:rPr>
                <w:b/>
              </w:rPr>
            </w:pPr>
            <w:r>
              <w:rPr>
                <w:b/>
              </w:rPr>
              <w:t>H Dunderdale</w:t>
            </w:r>
          </w:p>
          <w:p w14:paraId="6248AAD9" w14:textId="77777777" w:rsidR="0075147C" w:rsidRDefault="0075147C" w:rsidP="00FC13EE">
            <w:pPr>
              <w:jc w:val="center"/>
              <w:rPr>
                <w:b/>
              </w:rPr>
            </w:pPr>
          </w:p>
          <w:p w14:paraId="60417455" w14:textId="77777777" w:rsidR="0075147C" w:rsidRDefault="0075147C" w:rsidP="00FC13EE">
            <w:pPr>
              <w:jc w:val="center"/>
              <w:rPr>
                <w:b/>
              </w:rPr>
            </w:pPr>
          </w:p>
          <w:p w14:paraId="33160720" w14:textId="77777777" w:rsidR="0075147C" w:rsidRDefault="0075147C" w:rsidP="00FC13EE">
            <w:pPr>
              <w:jc w:val="center"/>
              <w:rPr>
                <w:b/>
              </w:rPr>
            </w:pPr>
          </w:p>
          <w:p w14:paraId="28A9E953" w14:textId="77777777" w:rsidR="0075147C" w:rsidRDefault="0075147C" w:rsidP="00FC13EE">
            <w:pPr>
              <w:jc w:val="center"/>
              <w:rPr>
                <w:b/>
              </w:rPr>
            </w:pPr>
          </w:p>
          <w:p w14:paraId="67FBEB15" w14:textId="77777777" w:rsidR="0075147C" w:rsidRDefault="0075147C" w:rsidP="00FC13EE">
            <w:pPr>
              <w:jc w:val="center"/>
              <w:rPr>
                <w:b/>
              </w:rPr>
            </w:pPr>
          </w:p>
          <w:p w14:paraId="4B2BF88D" w14:textId="77777777" w:rsidR="0075147C" w:rsidRDefault="0075147C" w:rsidP="00FC13EE">
            <w:pPr>
              <w:jc w:val="center"/>
              <w:rPr>
                <w:b/>
              </w:rPr>
            </w:pPr>
          </w:p>
          <w:p w14:paraId="06891001" w14:textId="77777777" w:rsidR="0075147C" w:rsidRDefault="0075147C" w:rsidP="00FC13EE">
            <w:pPr>
              <w:jc w:val="center"/>
              <w:rPr>
                <w:b/>
              </w:rPr>
            </w:pPr>
          </w:p>
          <w:p w14:paraId="1941F15E" w14:textId="77777777" w:rsidR="0075147C" w:rsidRDefault="0075147C" w:rsidP="00FC13EE">
            <w:pPr>
              <w:jc w:val="center"/>
              <w:rPr>
                <w:b/>
              </w:rPr>
            </w:pPr>
          </w:p>
          <w:p w14:paraId="413240BF" w14:textId="77777777" w:rsidR="0075147C" w:rsidRDefault="0075147C" w:rsidP="00FC13EE">
            <w:pPr>
              <w:jc w:val="center"/>
              <w:rPr>
                <w:b/>
              </w:rPr>
            </w:pPr>
          </w:p>
          <w:p w14:paraId="27C2DAEC" w14:textId="77777777" w:rsidR="0075147C" w:rsidRDefault="0075147C" w:rsidP="00FC13EE">
            <w:pPr>
              <w:jc w:val="center"/>
              <w:rPr>
                <w:b/>
              </w:rPr>
            </w:pPr>
          </w:p>
          <w:p w14:paraId="5830F294" w14:textId="77777777" w:rsidR="0075147C" w:rsidRDefault="0075147C" w:rsidP="00FC13EE">
            <w:pPr>
              <w:jc w:val="center"/>
              <w:rPr>
                <w:b/>
              </w:rPr>
            </w:pPr>
          </w:p>
          <w:p w14:paraId="1C74F127" w14:textId="77777777" w:rsidR="0075147C" w:rsidRDefault="0075147C" w:rsidP="00FC13EE">
            <w:pPr>
              <w:jc w:val="center"/>
              <w:rPr>
                <w:b/>
              </w:rPr>
            </w:pPr>
          </w:p>
          <w:p w14:paraId="2DB28A15" w14:textId="77777777" w:rsidR="0075147C" w:rsidRDefault="0075147C" w:rsidP="00FC13EE">
            <w:pPr>
              <w:jc w:val="center"/>
              <w:rPr>
                <w:b/>
              </w:rPr>
            </w:pPr>
          </w:p>
          <w:p w14:paraId="7329F4AF" w14:textId="77777777" w:rsidR="0075147C" w:rsidRDefault="0075147C" w:rsidP="00FC13EE">
            <w:pPr>
              <w:jc w:val="center"/>
              <w:rPr>
                <w:b/>
              </w:rPr>
            </w:pPr>
          </w:p>
          <w:p w14:paraId="377CE083" w14:textId="77777777" w:rsidR="0075147C" w:rsidRDefault="0075147C" w:rsidP="00FC13EE">
            <w:pPr>
              <w:jc w:val="center"/>
              <w:rPr>
                <w:b/>
              </w:rPr>
            </w:pPr>
          </w:p>
          <w:p w14:paraId="2A27C1AE" w14:textId="77777777" w:rsidR="0075147C" w:rsidRDefault="0075147C" w:rsidP="00FC13EE">
            <w:pPr>
              <w:jc w:val="center"/>
              <w:rPr>
                <w:b/>
              </w:rPr>
            </w:pPr>
          </w:p>
          <w:p w14:paraId="2C5A3CD8" w14:textId="77777777" w:rsidR="0075147C" w:rsidRDefault="0075147C" w:rsidP="00FC13EE">
            <w:pPr>
              <w:jc w:val="center"/>
              <w:rPr>
                <w:b/>
              </w:rPr>
            </w:pPr>
          </w:p>
          <w:p w14:paraId="6174B07D" w14:textId="77777777" w:rsidR="0075147C" w:rsidRDefault="0075147C" w:rsidP="00FC13EE">
            <w:pPr>
              <w:jc w:val="center"/>
              <w:rPr>
                <w:b/>
              </w:rPr>
            </w:pPr>
          </w:p>
          <w:p w14:paraId="21D6C76E" w14:textId="77777777" w:rsidR="0075147C" w:rsidRDefault="0075147C" w:rsidP="00FC13EE">
            <w:pPr>
              <w:jc w:val="center"/>
              <w:rPr>
                <w:b/>
              </w:rPr>
            </w:pPr>
          </w:p>
          <w:p w14:paraId="68D9A2D8" w14:textId="77777777" w:rsidR="0075147C" w:rsidRDefault="0075147C" w:rsidP="00FC13EE">
            <w:pPr>
              <w:jc w:val="center"/>
              <w:rPr>
                <w:b/>
              </w:rPr>
            </w:pPr>
          </w:p>
          <w:p w14:paraId="1138B0E1" w14:textId="77777777" w:rsidR="0075147C" w:rsidRDefault="0075147C" w:rsidP="00FC13EE">
            <w:pPr>
              <w:jc w:val="center"/>
              <w:rPr>
                <w:b/>
              </w:rPr>
            </w:pPr>
          </w:p>
          <w:p w14:paraId="0F3A8208" w14:textId="77777777" w:rsidR="0075147C" w:rsidRDefault="0075147C" w:rsidP="00FC13EE">
            <w:pPr>
              <w:jc w:val="center"/>
              <w:rPr>
                <w:b/>
              </w:rPr>
            </w:pPr>
          </w:p>
          <w:p w14:paraId="23DA256A" w14:textId="77777777" w:rsidR="0075147C" w:rsidRDefault="0075147C" w:rsidP="00FC13EE">
            <w:pPr>
              <w:jc w:val="center"/>
              <w:rPr>
                <w:b/>
              </w:rPr>
            </w:pPr>
          </w:p>
          <w:p w14:paraId="03BD6708" w14:textId="77777777" w:rsidR="0075147C" w:rsidRDefault="0075147C" w:rsidP="00FC13EE">
            <w:pPr>
              <w:jc w:val="center"/>
              <w:rPr>
                <w:b/>
              </w:rPr>
            </w:pPr>
          </w:p>
          <w:p w14:paraId="1A94A1B9" w14:textId="77777777" w:rsidR="0075147C" w:rsidRDefault="0075147C" w:rsidP="00FC13EE">
            <w:pPr>
              <w:jc w:val="center"/>
              <w:rPr>
                <w:b/>
              </w:rPr>
            </w:pPr>
          </w:p>
          <w:p w14:paraId="315B0117" w14:textId="77777777" w:rsidR="0075147C" w:rsidRDefault="0075147C" w:rsidP="00FC13EE">
            <w:pPr>
              <w:jc w:val="center"/>
              <w:rPr>
                <w:b/>
              </w:rPr>
            </w:pPr>
          </w:p>
          <w:p w14:paraId="05CA0AC5" w14:textId="77777777" w:rsidR="0075147C" w:rsidRDefault="0075147C" w:rsidP="00FC13EE">
            <w:pPr>
              <w:jc w:val="center"/>
              <w:rPr>
                <w:b/>
              </w:rPr>
            </w:pPr>
          </w:p>
          <w:p w14:paraId="679FF505" w14:textId="77777777" w:rsidR="0075147C" w:rsidRDefault="0075147C" w:rsidP="00FC13EE">
            <w:pPr>
              <w:jc w:val="center"/>
              <w:rPr>
                <w:b/>
              </w:rPr>
            </w:pPr>
          </w:p>
          <w:p w14:paraId="3883544F" w14:textId="77777777" w:rsidR="0075147C" w:rsidRDefault="0075147C" w:rsidP="00FC13EE">
            <w:pPr>
              <w:jc w:val="center"/>
              <w:rPr>
                <w:b/>
              </w:rPr>
            </w:pPr>
          </w:p>
          <w:p w14:paraId="1C57AF72" w14:textId="77777777" w:rsidR="0075147C" w:rsidRDefault="0075147C" w:rsidP="00FC13EE">
            <w:pPr>
              <w:jc w:val="center"/>
              <w:rPr>
                <w:b/>
              </w:rPr>
            </w:pPr>
          </w:p>
          <w:p w14:paraId="7281E00B" w14:textId="77777777" w:rsidR="0075147C" w:rsidRDefault="0075147C" w:rsidP="00FC13EE">
            <w:pPr>
              <w:jc w:val="center"/>
              <w:rPr>
                <w:b/>
              </w:rPr>
            </w:pPr>
          </w:p>
          <w:p w14:paraId="05CE2B01" w14:textId="77777777" w:rsidR="0075147C" w:rsidRDefault="0075147C" w:rsidP="00FC13EE">
            <w:pPr>
              <w:jc w:val="center"/>
              <w:rPr>
                <w:b/>
              </w:rPr>
            </w:pPr>
          </w:p>
          <w:p w14:paraId="2F4831D1" w14:textId="77777777" w:rsidR="0075147C" w:rsidRDefault="0075147C" w:rsidP="00FC13EE">
            <w:pPr>
              <w:jc w:val="center"/>
              <w:rPr>
                <w:b/>
              </w:rPr>
            </w:pPr>
          </w:p>
          <w:p w14:paraId="7F79B6A7" w14:textId="77777777" w:rsidR="0075147C" w:rsidRDefault="0075147C" w:rsidP="00FC13EE">
            <w:pPr>
              <w:jc w:val="center"/>
              <w:rPr>
                <w:b/>
              </w:rPr>
            </w:pPr>
          </w:p>
          <w:p w14:paraId="58E74FB9" w14:textId="77777777" w:rsidR="0075147C" w:rsidRDefault="0075147C" w:rsidP="00FC13EE">
            <w:pPr>
              <w:jc w:val="center"/>
              <w:rPr>
                <w:b/>
              </w:rPr>
            </w:pPr>
          </w:p>
          <w:p w14:paraId="0459F758" w14:textId="77777777" w:rsidR="0075147C" w:rsidRDefault="0075147C" w:rsidP="00FC13EE">
            <w:pPr>
              <w:jc w:val="center"/>
              <w:rPr>
                <w:b/>
              </w:rPr>
            </w:pPr>
          </w:p>
          <w:p w14:paraId="69101A46" w14:textId="77777777" w:rsidR="0075147C" w:rsidRDefault="0075147C" w:rsidP="00FC13EE">
            <w:pPr>
              <w:jc w:val="center"/>
              <w:rPr>
                <w:b/>
              </w:rPr>
            </w:pPr>
          </w:p>
          <w:p w14:paraId="35C16F25" w14:textId="77777777" w:rsidR="0075147C" w:rsidRDefault="0075147C" w:rsidP="00FC13EE">
            <w:pPr>
              <w:jc w:val="center"/>
              <w:rPr>
                <w:b/>
              </w:rPr>
            </w:pPr>
          </w:p>
          <w:p w14:paraId="0091B417" w14:textId="77777777" w:rsidR="0075147C" w:rsidRDefault="0075147C" w:rsidP="00FC13EE">
            <w:pPr>
              <w:jc w:val="center"/>
              <w:rPr>
                <w:b/>
              </w:rPr>
            </w:pPr>
          </w:p>
          <w:p w14:paraId="26FD749B" w14:textId="77777777" w:rsidR="0075147C" w:rsidRDefault="0075147C" w:rsidP="00FC13EE">
            <w:pPr>
              <w:jc w:val="center"/>
              <w:rPr>
                <w:b/>
              </w:rPr>
            </w:pPr>
          </w:p>
          <w:p w14:paraId="14B695EF" w14:textId="77777777" w:rsidR="0075147C" w:rsidRDefault="0075147C" w:rsidP="00FC13EE">
            <w:pPr>
              <w:jc w:val="center"/>
              <w:rPr>
                <w:b/>
              </w:rPr>
            </w:pPr>
          </w:p>
          <w:p w14:paraId="6CCB68B1" w14:textId="77777777" w:rsidR="0075147C" w:rsidRDefault="0075147C" w:rsidP="00FC13EE">
            <w:pPr>
              <w:jc w:val="center"/>
              <w:rPr>
                <w:b/>
              </w:rPr>
            </w:pPr>
          </w:p>
          <w:p w14:paraId="00D4B68D" w14:textId="029B1797" w:rsidR="0075147C" w:rsidRDefault="0075147C" w:rsidP="00FC13EE">
            <w:pPr>
              <w:jc w:val="center"/>
              <w:rPr>
                <w:b/>
              </w:rPr>
            </w:pPr>
          </w:p>
          <w:p w14:paraId="12E4A871" w14:textId="7D193614" w:rsidR="00092455" w:rsidRDefault="00092455" w:rsidP="00FC13EE">
            <w:pPr>
              <w:jc w:val="center"/>
              <w:rPr>
                <w:b/>
              </w:rPr>
            </w:pPr>
          </w:p>
          <w:p w14:paraId="4B3C935A" w14:textId="6DEDC7B9" w:rsidR="00991BB1" w:rsidRDefault="00991BB1" w:rsidP="00FC13EE">
            <w:pPr>
              <w:jc w:val="center"/>
              <w:rPr>
                <w:b/>
              </w:rPr>
            </w:pPr>
          </w:p>
          <w:p w14:paraId="5613F0DA" w14:textId="77777777" w:rsidR="00991BB1" w:rsidRDefault="00991BB1" w:rsidP="00FC13EE">
            <w:pPr>
              <w:jc w:val="center"/>
              <w:rPr>
                <w:b/>
              </w:rPr>
            </w:pPr>
          </w:p>
          <w:p w14:paraId="58F100AC" w14:textId="30B3B5E7" w:rsidR="00092455" w:rsidRDefault="00092455" w:rsidP="00FC13EE">
            <w:pPr>
              <w:jc w:val="center"/>
              <w:rPr>
                <w:b/>
              </w:rPr>
            </w:pPr>
          </w:p>
          <w:p w14:paraId="79563C93" w14:textId="77777777" w:rsidR="00092455" w:rsidRDefault="00092455" w:rsidP="00FC13EE">
            <w:pPr>
              <w:jc w:val="center"/>
              <w:rPr>
                <w:b/>
              </w:rPr>
            </w:pPr>
          </w:p>
          <w:p w14:paraId="78FC9B2B" w14:textId="77777777" w:rsidR="0075147C" w:rsidRDefault="0075147C" w:rsidP="00FC13EE">
            <w:pPr>
              <w:jc w:val="center"/>
              <w:rPr>
                <w:b/>
              </w:rPr>
            </w:pPr>
          </w:p>
          <w:p w14:paraId="70FD890F" w14:textId="202C7318" w:rsidR="0075147C" w:rsidRDefault="00C50334" w:rsidP="00FC13EE">
            <w:pPr>
              <w:jc w:val="center"/>
              <w:rPr>
                <w:b/>
              </w:rPr>
            </w:pPr>
            <w:r>
              <w:rPr>
                <w:b/>
              </w:rPr>
              <w:t>PhD Students/N Barua</w:t>
            </w:r>
          </w:p>
          <w:p w14:paraId="4D8A6012" w14:textId="77777777" w:rsidR="0075147C" w:rsidRDefault="0075147C" w:rsidP="00FC13EE">
            <w:pPr>
              <w:jc w:val="center"/>
              <w:rPr>
                <w:b/>
              </w:rPr>
            </w:pPr>
          </w:p>
          <w:p w14:paraId="6BEB95EE" w14:textId="77777777" w:rsidR="0075147C" w:rsidRDefault="0075147C" w:rsidP="00FC13EE">
            <w:pPr>
              <w:jc w:val="center"/>
              <w:rPr>
                <w:b/>
              </w:rPr>
            </w:pPr>
          </w:p>
          <w:p w14:paraId="06B60534" w14:textId="77777777" w:rsidR="0075147C" w:rsidRDefault="0075147C" w:rsidP="00FC13EE">
            <w:pPr>
              <w:jc w:val="center"/>
              <w:rPr>
                <w:b/>
              </w:rPr>
            </w:pPr>
          </w:p>
          <w:p w14:paraId="5F262BF2" w14:textId="77777777" w:rsidR="0075147C" w:rsidRDefault="0075147C" w:rsidP="00FC13EE">
            <w:pPr>
              <w:jc w:val="center"/>
              <w:rPr>
                <w:b/>
              </w:rPr>
            </w:pPr>
          </w:p>
          <w:p w14:paraId="41AC3FC1" w14:textId="77777777" w:rsidR="0075147C" w:rsidRDefault="0075147C" w:rsidP="00FC13EE">
            <w:pPr>
              <w:jc w:val="center"/>
              <w:rPr>
                <w:b/>
              </w:rPr>
            </w:pPr>
          </w:p>
          <w:p w14:paraId="68CC8544" w14:textId="77777777" w:rsidR="0075147C" w:rsidRDefault="0075147C" w:rsidP="00FC13EE">
            <w:pPr>
              <w:jc w:val="center"/>
              <w:rPr>
                <w:b/>
              </w:rPr>
            </w:pPr>
          </w:p>
          <w:p w14:paraId="64596046" w14:textId="77777777" w:rsidR="0075147C" w:rsidRDefault="0075147C" w:rsidP="00FC13EE">
            <w:pPr>
              <w:jc w:val="center"/>
              <w:rPr>
                <w:b/>
              </w:rPr>
            </w:pPr>
          </w:p>
          <w:p w14:paraId="4FD5C03F" w14:textId="77777777" w:rsidR="0075147C" w:rsidRDefault="0075147C" w:rsidP="00FC13EE">
            <w:pPr>
              <w:jc w:val="center"/>
              <w:rPr>
                <w:b/>
              </w:rPr>
            </w:pPr>
          </w:p>
          <w:p w14:paraId="7F52AD6B" w14:textId="77777777" w:rsidR="0075147C" w:rsidRDefault="0075147C" w:rsidP="00FC13EE">
            <w:pPr>
              <w:jc w:val="center"/>
              <w:rPr>
                <w:b/>
              </w:rPr>
            </w:pPr>
          </w:p>
          <w:p w14:paraId="5977DA82" w14:textId="77777777" w:rsidR="0075147C" w:rsidRDefault="0075147C" w:rsidP="00FC13EE">
            <w:pPr>
              <w:jc w:val="center"/>
              <w:rPr>
                <w:b/>
              </w:rPr>
            </w:pPr>
          </w:p>
          <w:p w14:paraId="22B211C6" w14:textId="77777777" w:rsidR="0075147C" w:rsidRDefault="0075147C" w:rsidP="00FC13EE">
            <w:pPr>
              <w:jc w:val="center"/>
              <w:rPr>
                <w:b/>
              </w:rPr>
            </w:pPr>
          </w:p>
          <w:p w14:paraId="294488F1" w14:textId="77777777" w:rsidR="0075147C" w:rsidRDefault="0075147C" w:rsidP="00FC13EE">
            <w:pPr>
              <w:jc w:val="center"/>
              <w:rPr>
                <w:b/>
              </w:rPr>
            </w:pPr>
          </w:p>
          <w:p w14:paraId="37957333" w14:textId="77777777" w:rsidR="0075147C" w:rsidRDefault="0075147C" w:rsidP="00FC13EE">
            <w:pPr>
              <w:jc w:val="center"/>
              <w:rPr>
                <w:b/>
              </w:rPr>
            </w:pPr>
          </w:p>
          <w:p w14:paraId="426DE51B" w14:textId="77777777" w:rsidR="0075147C" w:rsidRDefault="0075147C" w:rsidP="00FC13EE">
            <w:pPr>
              <w:jc w:val="center"/>
              <w:rPr>
                <w:b/>
              </w:rPr>
            </w:pPr>
          </w:p>
          <w:p w14:paraId="18C0230C" w14:textId="77777777" w:rsidR="0075147C" w:rsidRDefault="0075147C" w:rsidP="00FC13EE">
            <w:pPr>
              <w:jc w:val="center"/>
              <w:rPr>
                <w:b/>
              </w:rPr>
            </w:pPr>
          </w:p>
          <w:p w14:paraId="7D67B11E" w14:textId="77777777" w:rsidR="0075147C" w:rsidRDefault="0075147C" w:rsidP="00FC13EE">
            <w:pPr>
              <w:jc w:val="center"/>
              <w:rPr>
                <w:b/>
              </w:rPr>
            </w:pPr>
          </w:p>
          <w:p w14:paraId="1937F768" w14:textId="77777777" w:rsidR="0075147C" w:rsidRDefault="0075147C" w:rsidP="00FC13EE">
            <w:pPr>
              <w:jc w:val="center"/>
              <w:rPr>
                <w:b/>
              </w:rPr>
            </w:pPr>
          </w:p>
          <w:p w14:paraId="0FEC393A" w14:textId="77777777" w:rsidR="0075147C" w:rsidRDefault="0075147C" w:rsidP="00FC13EE">
            <w:pPr>
              <w:jc w:val="center"/>
              <w:rPr>
                <w:b/>
              </w:rPr>
            </w:pPr>
          </w:p>
          <w:p w14:paraId="0E49AAA5" w14:textId="77777777" w:rsidR="0075147C" w:rsidRDefault="0075147C" w:rsidP="00FC13EE">
            <w:pPr>
              <w:jc w:val="center"/>
              <w:rPr>
                <w:b/>
              </w:rPr>
            </w:pPr>
          </w:p>
          <w:p w14:paraId="76196F18" w14:textId="77777777" w:rsidR="0075147C" w:rsidRDefault="0075147C" w:rsidP="00FC13EE">
            <w:pPr>
              <w:jc w:val="center"/>
              <w:rPr>
                <w:b/>
              </w:rPr>
            </w:pPr>
          </w:p>
          <w:p w14:paraId="348AFE55" w14:textId="77777777" w:rsidR="0075147C" w:rsidRDefault="0075147C" w:rsidP="00FC13EE">
            <w:pPr>
              <w:jc w:val="center"/>
              <w:rPr>
                <w:b/>
              </w:rPr>
            </w:pPr>
          </w:p>
          <w:p w14:paraId="1FE3B614" w14:textId="77777777" w:rsidR="0075147C" w:rsidRDefault="0075147C" w:rsidP="00FC13EE">
            <w:pPr>
              <w:jc w:val="center"/>
              <w:rPr>
                <w:b/>
              </w:rPr>
            </w:pPr>
          </w:p>
          <w:p w14:paraId="38EED27A" w14:textId="77777777" w:rsidR="0075147C" w:rsidRDefault="0075147C" w:rsidP="00FC13EE">
            <w:pPr>
              <w:jc w:val="center"/>
              <w:rPr>
                <w:b/>
              </w:rPr>
            </w:pPr>
          </w:p>
          <w:p w14:paraId="44940E3E" w14:textId="77777777" w:rsidR="0075147C" w:rsidRDefault="0075147C" w:rsidP="00FC13EE">
            <w:pPr>
              <w:jc w:val="center"/>
              <w:rPr>
                <w:b/>
              </w:rPr>
            </w:pPr>
          </w:p>
          <w:p w14:paraId="53F05502" w14:textId="77777777" w:rsidR="0075147C" w:rsidRDefault="0075147C" w:rsidP="00FC13EE">
            <w:pPr>
              <w:jc w:val="center"/>
              <w:rPr>
                <w:b/>
              </w:rPr>
            </w:pPr>
          </w:p>
          <w:p w14:paraId="259F04BA" w14:textId="77777777" w:rsidR="0075147C" w:rsidRDefault="0075147C" w:rsidP="00FC13EE">
            <w:pPr>
              <w:jc w:val="center"/>
              <w:rPr>
                <w:b/>
              </w:rPr>
            </w:pPr>
          </w:p>
          <w:p w14:paraId="6D68C6A1" w14:textId="402AE572" w:rsidR="0075147C" w:rsidRDefault="0075147C" w:rsidP="00FC13EE">
            <w:pPr>
              <w:jc w:val="center"/>
              <w:rPr>
                <w:b/>
              </w:rPr>
            </w:pPr>
          </w:p>
          <w:p w14:paraId="48B117A3" w14:textId="4CE49E28" w:rsidR="00D81705" w:rsidRDefault="00D81705" w:rsidP="00FC13EE">
            <w:pPr>
              <w:jc w:val="center"/>
              <w:rPr>
                <w:b/>
              </w:rPr>
            </w:pPr>
          </w:p>
          <w:p w14:paraId="79944B7B" w14:textId="49209D8D" w:rsidR="00D81705" w:rsidRDefault="00D81705" w:rsidP="00FC13EE">
            <w:pPr>
              <w:jc w:val="center"/>
              <w:rPr>
                <w:b/>
              </w:rPr>
            </w:pPr>
          </w:p>
          <w:p w14:paraId="03490B69" w14:textId="24475ED0" w:rsidR="00D81705" w:rsidRDefault="00D81705" w:rsidP="00FC13EE">
            <w:pPr>
              <w:jc w:val="center"/>
              <w:rPr>
                <w:b/>
              </w:rPr>
            </w:pPr>
          </w:p>
          <w:p w14:paraId="610D16B9" w14:textId="4E2D9AC9" w:rsidR="00D81705" w:rsidRDefault="00D81705" w:rsidP="00FC13EE">
            <w:pPr>
              <w:jc w:val="center"/>
              <w:rPr>
                <w:b/>
              </w:rPr>
            </w:pPr>
          </w:p>
          <w:p w14:paraId="4697FA38" w14:textId="4F671115" w:rsidR="00D81705" w:rsidRDefault="00D81705" w:rsidP="00FC13EE">
            <w:pPr>
              <w:jc w:val="center"/>
              <w:rPr>
                <w:b/>
              </w:rPr>
            </w:pPr>
          </w:p>
          <w:p w14:paraId="40072B32" w14:textId="6E10EB76" w:rsidR="00D81705" w:rsidRDefault="00D81705" w:rsidP="00FC13EE">
            <w:pPr>
              <w:jc w:val="center"/>
              <w:rPr>
                <w:b/>
              </w:rPr>
            </w:pPr>
          </w:p>
          <w:p w14:paraId="1A2606F4" w14:textId="3FE5867F" w:rsidR="00D81705" w:rsidRDefault="00D81705" w:rsidP="00FC13EE">
            <w:pPr>
              <w:jc w:val="center"/>
              <w:rPr>
                <w:b/>
              </w:rPr>
            </w:pPr>
          </w:p>
          <w:p w14:paraId="63659764" w14:textId="4B6DCEB0" w:rsidR="00D81705" w:rsidRDefault="00D81705" w:rsidP="00FC13EE">
            <w:pPr>
              <w:jc w:val="center"/>
              <w:rPr>
                <w:b/>
              </w:rPr>
            </w:pPr>
          </w:p>
          <w:p w14:paraId="4E9F1D57" w14:textId="49355F8E" w:rsidR="00D81705" w:rsidRDefault="00D81705" w:rsidP="00FC13EE">
            <w:pPr>
              <w:jc w:val="center"/>
              <w:rPr>
                <w:b/>
              </w:rPr>
            </w:pPr>
          </w:p>
          <w:p w14:paraId="1F9FB955" w14:textId="4D95B730" w:rsidR="00D81705" w:rsidRDefault="00D81705" w:rsidP="00FC13EE">
            <w:pPr>
              <w:jc w:val="center"/>
              <w:rPr>
                <w:b/>
              </w:rPr>
            </w:pPr>
          </w:p>
          <w:p w14:paraId="03A186F4" w14:textId="66C3024D" w:rsidR="00D81705" w:rsidRDefault="00D81705" w:rsidP="00FC13EE">
            <w:pPr>
              <w:jc w:val="center"/>
              <w:rPr>
                <w:b/>
              </w:rPr>
            </w:pPr>
          </w:p>
          <w:p w14:paraId="623C1EA2" w14:textId="377024D0" w:rsidR="00D81705" w:rsidRDefault="00D81705" w:rsidP="00FC13EE">
            <w:pPr>
              <w:jc w:val="center"/>
              <w:rPr>
                <w:b/>
              </w:rPr>
            </w:pPr>
          </w:p>
          <w:p w14:paraId="644111FB" w14:textId="2F5BC2E5" w:rsidR="00D81705" w:rsidRDefault="00D81705" w:rsidP="00FC13EE">
            <w:pPr>
              <w:jc w:val="center"/>
              <w:rPr>
                <w:b/>
              </w:rPr>
            </w:pPr>
          </w:p>
          <w:p w14:paraId="6E509691" w14:textId="24AD2E8A" w:rsidR="00D81705" w:rsidRDefault="00D81705" w:rsidP="00FC13EE">
            <w:pPr>
              <w:jc w:val="center"/>
              <w:rPr>
                <w:b/>
              </w:rPr>
            </w:pPr>
          </w:p>
          <w:p w14:paraId="22DF3356" w14:textId="67C11D7E" w:rsidR="00D81705" w:rsidRDefault="00D81705" w:rsidP="00FC13EE">
            <w:pPr>
              <w:jc w:val="center"/>
              <w:rPr>
                <w:b/>
              </w:rPr>
            </w:pPr>
          </w:p>
          <w:p w14:paraId="76954DE7" w14:textId="58DA7CAB" w:rsidR="00D81705" w:rsidRDefault="00D81705" w:rsidP="00FC13EE">
            <w:pPr>
              <w:jc w:val="center"/>
              <w:rPr>
                <w:b/>
              </w:rPr>
            </w:pPr>
          </w:p>
          <w:p w14:paraId="50ED9FBC" w14:textId="4715D38D" w:rsidR="00D81705" w:rsidRDefault="00D81705" w:rsidP="00FC13EE">
            <w:pPr>
              <w:jc w:val="center"/>
              <w:rPr>
                <w:b/>
              </w:rPr>
            </w:pPr>
          </w:p>
          <w:p w14:paraId="2B61A369" w14:textId="5BC6CF28" w:rsidR="00D81705" w:rsidRDefault="00D81705" w:rsidP="00FC13EE">
            <w:pPr>
              <w:jc w:val="center"/>
              <w:rPr>
                <w:b/>
              </w:rPr>
            </w:pPr>
          </w:p>
          <w:p w14:paraId="75060D77" w14:textId="043F8991" w:rsidR="00D81705" w:rsidRDefault="00D81705" w:rsidP="00FC13EE">
            <w:pPr>
              <w:jc w:val="center"/>
              <w:rPr>
                <w:b/>
              </w:rPr>
            </w:pPr>
          </w:p>
          <w:p w14:paraId="148D328E" w14:textId="07D931E1" w:rsidR="00D81705" w:rsidRDefault="00D81705" w:rsidP="00FC13EE">
            <w:pPr>
              <w:jc w:val="center"/>
              <w:rPr>
                <w:b/>
              </w:rPr>
            </w:pPr>
          </w:p>
          <w:p w14:paraId="325B325F" w14:textId="6FA831BD" w:rsidR="00D81705" w:rsidRDefault="00D81705" w:rsidP="00FC13EE">
            <w:pPr>
              <w:jc w:val="center"/>
              <w:rPr>
                <w:b/>
              </w:rPr>
            </w:pPr>
          </w:p>
          <w:p w14:paraId="22890796" w14:textId="7DF4DCEE" w:rsidR="00D81705" w:rsidRDefault="00D81705" w:rsidP="00FC13EE">
            <w:pPr>
              <w:jc w:val="center"/>
              <w:rPr>
                <w:b/>
              </w:rPr>
            </w:pPr>
          </w:p>
          <w:p w14:paraId="35CC95B1" w14:textId="04976B44" w:rsidR="00D81705" w:rsidRDefault="00D81705" w:rsidP="00FC13EE">
            <w:pPr>
              <w:jc w:val="center"/>
              <w:rPr>
                <w:b/>
              </w:rPr>
            </w:pPr>
          </w:p>
          <w:p w14:paraId="3FFAB983" w14:textId="10ABBE12" w:rsidR="00D81705" w:rsidRDefault="00D81705" w:rsidP="00FC13EE">
            <w:pPr>
              <w:jc w:val="center"/>
              <w:rPr>
                <w:b/>
              </w:rPr>
            </w:pPr>
          </w:p>
          <w:p w14:paraId="27A76619" w14:textId="5C049157" w:rsidR="00D81705" w:rsidRDefault="00D81705" w:rsidP="00FC13EE">
            <w:pPr>
              <w:jc w:val="center"/>
              <w:rPr>
                <w:b/>
              </w:rPr>
            </w:pPr>
          </w:p>
          <w:p w14:paraId="3648A2A7" w14:textId="1B94B7AA" w:rsidR="00D81705" w:rsidRDefault="00D81705" w:rsidP="00FC13EE">
            <w:pPr>
              <w:jc w:val="center"/>
              <w:rPr>
                <w:b/>
              </w:rPr>
            </w:pPr>
          </w:p>
          <w:p w14:paraId="3356A3D0" w14:textId="1DD73F1A" w:rsidR="00D81705" w:rsidRDefault="00D81705" w:rsidP="00FC13EE">
            <w:pPr>
              <w:jc w:val="center"/>
              <w:rPr>
                <w:b/>
              </w:rPr>
            </w:pPr>
          </w:p>
          <w:p w14:paraId="659C886F" w14:textId="412AE8CF" w:rsidR="00D81705" w:rsidRDefault="00D81705" w:rsidP="00FC13EE">
            <w:pPr>
              <w:jc w:val="center"/>
              <w:rPr>
                <w:b/>
              </w:rPr>
            </w:pPr>
          </w:p>
          <w:p w14:paraId="715DECFD" w14:textId="50A0BD7E" w:rsidR="00D81705" w:rsidRDefault="00D81705" w:rsidP="00FC13EE">
            <w:pPr>
              <w:jc w:val="center"/>
              <w:rPr>
                <w:b/>
              </w:rPr>
            </w:pPr>
          </w:p>
          <w:p w14:paraId="41926523" w14:textId="283ECBCE" w:rsidR="00A01358" w:rsidRDefault="00A01358" w:rsidP="00FC13EE">
            <w:pPr>
              <w:jc w:val="center"/>
              <w:rPr>
                <w:b/>
              </w:rPr>
            </w:pPr>
          </w:p>
          <w:p w14:paraId="0C1D5A62" w14:textId="5D210C16" w:rsidR="00A01358" w:rsidRDefault="00A01358" w:rsidP="00FC13EE">
            <w:pPr>
              <w:jc w:val="center"/>
              <w:rPr>
                <w:b/>
              </w:rPr>
            </w:pPr>
          </w:p>
          <w:p w14:paraId="57D98175" w14:textId="4E483AB2" w:rsidR="00A01358" w:rsidRDefault="00A01358" w:rsidP="00FC13EE">
            <w:pPr>
              <w:jc w:val="center"/>
              <w:rPr>
                <w:b/>
              </w:rPr>
            </w:pPr>
          </w:p>
          <w:p w14:paraId="4400ACA9" w14:textId="68EC9BBF" w:rsidR="00A01358" w:rsidRDefault="00A01358" w:rsidP="00FC13EE">
            <w:pPr>
              <w:jc w:val="center"/>
              <w:rPr>
                <w:b/>
              </w:rPr>
            </w:pPr>
          </w:p>
          <w:p w14:paraId="581FCBBF" w14:textId="56D844AA" w:rsidR="00A01358" w:rsidRDefault="00A01358" w:rsidP="00FC13EE">
            <w:pPr>
              <w:jc w:val="center"/>
              <w:rPr>
                <w:b/>
              </w:rPr>
            </w:pPr>
          </w:p>
          <w:p w14:paraId="41CF0546" w14:textId="3E0A2E43" w:rsidR="00A01358" w:rsidRDefault="00A01358" w:rsidP="00FC13EE">
            <w:pPr>
              <w:jc w:val="center"/>
              <w:rPr>
                <w:b/>
              </w:rPr>
            </w:pPr>
          </w:p>
          <w:p w14:paraId="279DA665" w14:textId="6605334D" w:rsidR="00A01358" w:rsidRDefault="00A01358" w:rsidP="00FC13EE">
            <w:pPr>
              <w:jc w:val="center"/>
              <w:rPr>
                <w:b/>
              </w:rPr>
            </w:pPr>
          </w:p>
          <w:p w14:paraId="708DFD2B" w14:textId="12363F8D" w:rsidR="00A01358" w:rsidRDefault="00A01358" w:rsidP="00FC13EE">
            <w:pPr>
              <w:jc w:val="center"/>
              <w:rPr>
                <w:b/>
              </w:rPr>
            </w:pPr>
          </w:p>
          <w:p w14:paraId="4630D179" w14:textId="59E0F336" w:rsidR="00A01358" w:rsidRDefault="00A01358" w:rsidP="00FC13EE">
            <w:pPr>
              <w:jc w:val="center"/>
              <w:rPr>
                <w:b/>
              </w:rPr>
            </w:pPr>
          </w:p>
          <w:p w14:paraId="25DF39CF" w14:textId="77777777" w:rsidR="00A01358" w:rsidRDefault="00A01358" w:rsidP="00FC13EE">
            <w:pPr>
              <w:jc w:val="center"/>
              <w:rPr>
                <w:b/>
              </w:rPr>
            </w:pPr>
          </w:p>
          <w:p w14:paraId="78F5FBE6" w14:textId="0FCDAD94" w:rsidR="00D81705" w:rsidRDefault="00D81705" w:rsidP="00FC13EE">
            <w:pPr>
              <w:jc w:val="center"/>
              <w:rPr>
                <w:b/>
              </w:rPr>
            </w:pPr>
          </w:p>
          <w:p w14:paraId="6088C687" w14:textId="0326E465" w:rsidR="00D81705" w:rsidRPr="002E1551" w:rsidRDefault="008B3E54" w:rsidP="00FC13EE">
            <w:pPr>
              <w:jc w:val="center"/>
              <w:rPr>
                <w:b/>
              </w:rPr>
            </w:pPr>
            <w:r w:rsidRPr="002E1551">
              <w:rPr>
                <w:b/>
              </w:rPr>
              <w:t xml:space="preserve"> </w:t>
            </w:r>
          </w:p>
          <w:p w14:paraId="620C639F" w14:textId="1056B025" w:rsidR="00D81705" w:rsidRPr="002E1551" w:rsidRDefault="00D81705" w:rsidP="00FC13EE">
            <w:pPr>
              <w:jc w:val="center"/>
              <w:rPr>
                <w:b/>
              </w:rPr>
            </w:pPr>
          </w:p>
          <w:p w14:paraId="68B025B3" w14:textId="48A32EF3" w:rsidR="00D81705" w:rsidRPr="002E1551" w:rsidRDefault="00D81705" w:rsidP="00FC13EE">
            <w:pPr>
              <w:jc w:val="center"/>
              <w:rPr>
                <w:b/>
              </w:rPr>
            </w:pPr>
          </w:p>
          <w:p w14:paraId="374D01D6" w14:textId="204C3541" w:rsidR="00D81705" w:rsidRPr="002E1551" w:rsidRDefault="00D81705" w:rsidP="00FC13EE">
            <w:pPr>
              <w:jc w:val="center"/>
              <w:rPr>
                <w:b/>
              </w:rPr>
            </w:pPr>
          </w:p>
          <w:p w14:paraId="0C453A33" w14:textId="56D6764A" w:rsidR="00D81705" w:rsidRPr="002E1551" w:rsidRDefault="00D81705" w:rsidP="00FC13EE">
            <w:pPr>
              <w:jc w:val="center"/>
              <w:rPr>
                <w:b/>
              </w:rPr>
            </w:pPr>
          </w:p>
          <w:p w14:paraId="7C84E4D3" w14:textId="114B5ABB" w:rsidR="00D81705" w:rsidRPr="002E1551" w:rsidRDefault="00D81705" w:rsidP="00FC13EE">
            <w:pPr>
              <w:jc w:val="center"/>
              <w:rPr>
                <w:b/>
              </w:rPr>
            </w:pPr>
          </w:p>
          <w:p w14:paraId="12E476F4" w14:textId="61B418E6" w:rsidR="00D81705" w:rsidRPr="002E1551" w:rsidRDefault="00D81705" w:rsidP="00FC13EE">
            <w:pPr>
              <w:jc w:val="center"/>
              <w:rPr>
                <w:b/>
              </w:rPr>
            </w:pPr>
          </w:p>
          <w:p w14:paraId="552C1A7A" w14:textId="18009BE1" w:rsidR="00D81705" w:rsidRPr="002E1551" w:rsidRDefault="00D81705" w:rsidP="00FC13EE">
            <w:pPr>
              <w:jc w:val="center"/>
              <w:rPr>
                <w:b/>
              </w:rPr>
            </w:pPr>
          </w:p>
          <w:p w14:paraId="6A68CD3E" w14:textId="4194CC25" w:rsidR="00D81705" w:rsidRPr="002E1551" w:rsidRDefault="00D81705" w:rsidP="00FC13EE">
            <w:pPr>
              <w:jc w:val="center"/>
              <w:rPr>
                <w:b/>
              </w:rPr>
            </w:pPr>
          </w:p>
          <w:p w14:paraId="0468796B" w14:textId="3706A668" w:rsidR="006D3903" w:rsidRPr="002E1551" w:rsidRDefault="006D3903" w:rsidP="00FC13EE">
            <w:pPr>
              <w:jc w:val="center"/>
              <w:rPr>
                <w:b/>
              </w:rPr>
            </w:pPr>
          </w:p>
          <w:p w14:paraId="152AC7E3" w14:textId="25431CB8" w:rsidR="006D3903" w:rsidRPr="002E1551" w:rsidRDefault="006D3903" w:rsidP="00FC13EE">
            <w:pPr>
              <w:jc w:val="center"/>
              <w:rPr>
                <w:b/>
              </w:rPr>
            </w:pPr>
          </w:p>
          <w:p w14:paraId="1AB17CBD" w14:textId="260B137D" w:rsidR="006D3903" w:rsidRPr="002E1551" w:rsidRDefault="006D3903" w:rsidP="00FC13EE">
            <w:pPr>
              <w:jc w:val="center"/>
              <w:rPr>
                <w:b/>
              </w:rPr>
            </w:pPr>
          </w:p>
          <w:p w14:paraId="11F75810" w14:textId="58FA1363" w:rsidR="006D3903" w:rsidRPr="002E1551" w:rsidRDefault="006D3903" w:rsidP="00FC13EE">
            <w:pPr>
              <w:jc w:val="center"/>
              <w:rPr>
                <w:b/>
              </w:rPr>
            </w:pPr>
          </w:p>
          <w:p w14:paraId="0CC691F0" w14:textId="38D956EA" w:rsidR="006D3903" w:rsidRPr="002E1551" w:rsidRDefault="006D3903" w:rsidP="00FC13EE">
            <w:pPr>
              <w:jc w:val="center"/>
              <w:rPr>
                <w:b/>
              </w:rPr>
            </w:pPr>
          </w:p>
          <w:p w14:paraId="04E827BA" w14:textId="5948C071" w:rsidR="006D3903" w:rsidRPr="002E1551" w:rsidRDefault="006D3903" w:rsidP="00FC13EE">
            <w:pPr>
              <w:jc w:val="center"/>
              <w:rPr>
                <w:b/>
              </w:rPr>
            </w:pPr>
          </w:p>
          <w:p w14:paraId="570B9FE4" w14:textId="7401DCCB" w:rsidR="006D3903" w:rsidRPr="002E1551" w:rsidRDefault="006D3903" w:rsidP="00FC13EE">
            <w:pPr>
              <w:jc w:val="center"/>
              <w:rPr>
                <w:b/>
              </w:rPr>
            </w:pPr>
          </w:p>
          <w:p w14:paraId="06805854" w14:textId="04C9364E" w:rsidR="006D3903" w:rsidRPr="002E1551" w:rsidRDefault="006D3903" w:rsidP="00FC13EE">
            <w:pPr>
              <w:jc w:val="center"/>
              <w:rPr>
                <w:b/>
              </w:rPr>
            </w:pPr>
          </w:p>
          <w:p w14:paraId="3635131F" w14:textId="77777777" w:rsidR="006D3903" w:rsidRPr="002E1551" w:rsidRDefault="006D3903" w:rsidP="00FC13EE">
            <w:pPr>
              <w:jc w:val="center"/>
              <w:rPr>
                <w:b/>
              </w:rPr>
            </w:pPr>
          </w:p>
          <w:p w14:paraId="68603A44" w14:textId="14E305E6" w:rsidR="0075147C" w:rsidRPr="002E1551" w:rsidRDefault="0075147C" w:rsidP="00FC13EE">
            <w:pPr>
              <w:jc w:val="center"/>
              <w:rPr>
                <w:b/>
              </w:rPr>
            </w:pPr>
          </w:p>
          <w:p w14:paraId="6465F37D" w14:textId="363ADF52" w:rsidR="00DB107C" w:rsidRPr="002E1551" w:rsidRDefault="00DB107C" w:rsidP="00FC13EE">
            <w:pPr>
              <w:jc w:val="center"/>
              <w:rPr>
                <w:b/>
              </w:rPr>
            </w:pPr>
          </w:p>
          <w:p w14:paraId="0B962F9F" w14:textId="1BADB0A5" w:rsidR="00DB107C" w:rsidRPr="002E1551" w:rsidRDefault="00DB107C" w:rsidP="00FC13EE">
            <w:pPr>
              <w:jc w:val="center"/>
              <w:rPr>
                <w:b/>
              </w:rPr>
            </w:pPr>
          </w:p>
          <w:p w14:paraId="715E6129" w14:textId="4CC25D14" w:rsidR="00DB107C" w:rsidRPr="002E1551" w:rsidRDefault="00DB107C" w:rsidP="00FC13EE">
            <w:pPr>
              <w:jc w:val="center"/>
              <w:rPr>
                <w:b/>
              </w:rPr>
            </w:pPr>
          </w:p>
          <w:p w14:paraId="5779936B" w14:textId="6E1950D3" w:rsidR="00DB107C" w:rsidRPr="002E1551" w:rsidRDefault="00DB107C" w:rsidP="00FC13EE">
            <w:pPr>
              <w:jc w:val="center"/>
              <w:rPr>
                <w:b/>
              </w:rPr>
            </w:pPr>
          </w:p>
          <w:p w14:paraId="5C3EB080" w14:textId="6C061675" w:rsidR="00DB107C" w:rsidRPr="002E1551" w:rsidRDefault="00DB107C" w:rsidP="00FC13EE">
            <w:pPr>
              <w:jc w:val="center"/>
              <w:rPr>
                <w:b/>
              </w:rPr>
            </w:pPr>
          </w:p>
          <w:p w14:paraId="40987F4A" w14:textId="35580C3B" w:rsidR="00DB107C" w:rsidRPr="002E1551" w:rsidRDefault="00DB107C" w:rsidP="00FC13EE">
            <w:pPr>
              <w:jc w:val="center"/>
              <w:rPr>
                <w:b/>
              </w:rPr>
            </w:pPr>
          </w:p>
          <w:p w14:paraId="0DD9FED1" w14:textId="21594073" w:rsidR="00DB107C" w:rsidRPr="002E1551" w:rsidRDefault="00DB107C" w:rsidP="00FC13EE">
            <w:pPr>
              <w:jc w:val="center"/>
              <w:rPr>
                <w:b/>
              </w:rPr>
            </w:pPr>
          </w:p>
          <w:p w14:paraId="780A3372" w14:textId="703E41BD" w:rsidR="0079476A" w:rsidRPr="002E1551" w:rsidRDefault="00E32064" w:rsidP="00FC13EE">
            <w:pPr>
              <w:jc w:val="center"/>
              <w:rPr>
                <w:b/>
              </w:rPr>
            </w:pPr>
            <w:r>
              <w:rPr>
                <w:b/>
              </w:rPr>
              <w:br/>
            </w:r>
          </w:p>
          <w:p w14:paraId="409CCDF0" w14:textId="5A953AF7" w:rsidR="0079476A" w:rsidRPr="002E1551" w:rsidRDefault="0079476A" w:rsidP="00FC13EE">
            <w:pPr>
              <w:jc w:val="center"/>
              <w:rPr>
                <w:b/>
              </w:rPr>
            </w:pPr>
          </w:p>
          <w:p w14:paraId="2A03FA36" w14:textId="2050B8D8" w:rsidR="0079476A" w:rsidRPr="002E1551" w:rsidRDefault="00E9160D" w:rsidP="00FC13EE">
            <w:pPr>
              <w:jc w:val="center"/>
              <w:rPr>
                <w:b/>
              </w:rPr>
            </w:pPr>
            <w:r w:rsidRPr="002E1551">
              <w:rPr>
                <w:b/>
              </w:rPr>
              <w:t>V Iyer/K Kurian</w:t>
            </w:r>
          </w:p>
          <w:p w14:paraId="7DC72CFA" w14:textId="5D157651" w:rsidR="0079476A" w:rsidRPr="002E1551" w:rsidRDefault="0079476A" w:rsidP="00FC13EE">
            <w:pPr>
              <w:jc w:val="center"/>
              <w:rPr>
                <w:b/>
              </w:rPr>
            </w:pPr>
          </w:p>
          <w:p w14:paraId="1B68F93D" w14:textId="252E5DA6" w:rsidR="0079476A" w:rsidRPr="002E1551" w:rsidRDefault="0079476A" w:rsidP="00FC13EE">
            <w:pPr>
              <w:jc w:val="center"/>
              <w:rPr>
                <w:b/>
              </w:rPr>
            </w:pPr>
          </w:p>
          <w:p w14:paraId="7ECB5D87" w14:textId="3EA8661D" w:rsidR="0079476A" w:rsidRPr="002E1551" w:rsidRDefault="0079476A" w:rsidP="00FC13EE">
            <w:pPr>
              <w:jc w:val="center"/>
              <w:rPr>
                <w:b/>
              </w:rPr>
            </w:pPr>
          </w:p>
          <w:p w14:paraId="5D622B18" w14:textId="1A1C1947" w:rsidR="00B962FF" w:rsidRPr="002E1551" w:rsidRDefault="00B962FF" w:rsidP="00FC13EE">
            <w:pPr>
              <w:jc w:val="center"/>
              <w:rPr>
                <w:b/>
              </w:rPr>
            </w:pPr>
          </w:p>
          <w:p w14:paraId="43027F4D" w14:textId="51DA83E4" w:rsidR="00B962FF" w:rsidRPr="002E1551" w:rsidRDefault="00B962FF" w:rsidP="00FC13EE">
            <w:pPr>
              <w:jc w:val="center"/>
              <w:rPr>
                <w:b/>
              </w:rPr>
            </w:pPr>
          </w:p>
          <w:p w14:paraId="47029047" w14:textId="4865D473" w:rsidR="00B962FF" w:rsidRPr="002E1551" w:rsidRDefault="00B962FF" w:rsidP="00FC13EE">
            <w:pPr>
              <w:jc w:val="center"/>
              <w:rPr>
                <w:b/>
              </w:rPr>
            </w:pPr>
          </w:p>
          <w:p w14:paraId="059425C2" w14:textId="798EBEB4" w:rsidR="00B962FF" w:rsidRPr="002E1551" w:rsidRDefault="00B962FF" w:rsidP="00FC13EE">
            <w:pPr>
              <w:jc w:val="center"/>
              <w:rPr>
                <w:b/>
              </w:rPr>
            </w:pPr>
          </w:p>
          <w:p w14:paraId="7436EEE2" w14:textId="7A7738BA" w:rsidR="00B962FF" w:rsidRPr="002E1551" w:rsidRDefault="00B962FF" w:rsidP="00FC13EE">
            <w:pPr>
              <w:jc w:val="center"/>
              <w:rPr>
                <w:b/>
              </w:rPr>
            </w:pPr>
          </w:p>
          <w:p w14:paraId="4AC835AD" w14:textId="7DBFFC4B" w:rsidR="00B962FF" w:rsidRPr="002E1551" w:rsidRDefault="00B962FF" w:rsidP="00FC13EE">
            <w:pPr>
              <w:jc w:val="center"/>
              <w:rPr>
                <w:b/>
              </w:rPr>
            </w:pPr>
          </w:p>
          <w:p w14:paraId="493ED044" w14:textId="09C8A6D6" w:rsidR="00B962FF" w:rsidRPr="002E1551" w:rsidRDefault="00B962FF" w:rsidP="00FC13EE">
            <w:pPr>
              <w:jc w:val="center"/>
              <w:rPr>
                <w:b/>
              </w:rPr>
            </w:pPr>
          </w:p>
          <w:p w14:paraId="71B502F5" w14:textId="483F5914" w:rsidR="00B962FF" w:rsidRPr="002E1551" w:rsidRDefault="00B962FF" w:rsidP="00FC13EE">
            <w:pPr>
              <w:jc w:val="center"/>
              <w:rPr>
                <w:b/>
              </w:rPr>
            </w:pPr>
          </w:p>
          <w:p w14:paraId="414939A5" w14:textId="77777777" w:rsidR="00B962FF" w:rsidRPr="002E1551" w:rsidRDefault="00B962FF" w:rsidP="00FC13EE">
            <w:pPr>
              <w:jc w:val="center"/>
              <w:rPr>
                <w:b/>
              </w:rPr>
            </w:pPr>
          </w:p>
          <w:p w14:paraId="76F830CF" w14:textId="1B5963DB" w:rsidR="0079476A" w:rsidRPr="002E1551" w:rsidRDefault="0079476A" w:rsidP="00FC13EE">
            <w:pPr>
              <w:jc w:val="center"/>
              <w:rPr>
                <w:b/>
              </w:rPr>
            </w:pPr>
          </w:p>
          <w:p w14:paraId="4F5894E9" w14:textId="14558C02" w:rsidR="00BD3547" w:rsidRPr="002E1551" w:rsidRDefault="00BD3547" w:rsidP="00FC13EE">
            <w:pPr>
              <w:jc w:val="center"/>
              <w:rPr>
                <w:b/>
              </w:rPr>
            </w:pPr>
          </w:p>
          <w:p w14:paraId="30E8E8A4" w14:textId="04A3967C" w:rsidR="00BD3547" w:rsidRPr="002E1551" w:rsidRDefault="00E32064" w:rsidP="00FC13EE">
            <w:pPr>
              <w:jc w:val="center"/>
              <w:rPr>
                <w:b/>
              </w:rPr>
            </w:pPr>
            <w:r>
              <w:rPr>
                <w:b/>
              </w:rPr>
              <w:br/>
            </w:r>
          </w:p>
          <w:p w14:paraId="6D0F8235" w14:textId="40487554" w:rsidR="003C6927" w:rsidRPr="002E1551" w:rsidRDefault="003C6927" w:rsidP="00FC13EE">
            <w:pPr>
              <w:jc w:val="center"/>
              <w:rPr>
                <w:b/>
              </w:rPr>
            </w:pPr>
          </w:p>
          <w:p w14:paraId="36C9F51A" w14:textId="237EA9D5" w:rsidR="004C6E5A" w:rsidRPr="002E1551" w:rsidRDefault="00445184" w:rsidP="00FC13EE">
            <w:pPr>
              <w:jc w:val="center"/>
              <w:rPr>
                <w:b/>
              </w:rPr>
            </w:pPr>
            <w:r w:rsidRPr="002E1551">
              <w:rPr>
                <w:b/>
              </w:rPr>
              <w:t>L Wilks</w:t>
            </w:r>
          </w:p>
          <w:p w14:paraId="5538EADB" w14:textId="0396B498" w:rsidR="004C6E5A" w:rsidRPr="002E1551" w:rsidRDefault="004C6E5A" w:rsidP="00FC13EE">
            <w:pPr>
              <w:jc w:val="center"/>
              <w:rPr>
                <w:b/>
              </w:rPr>
            </w:pPr>
          </w:p>
          <w:p w14:paraId="479AE750" w14:textId="2745A1F9" w:rsidR="004C6E5A" w:rsidRPr="002E1551" w:rsidRDefault="004C6E5A" w:rsidP="00FC13EE">
            <w:pPr>
              <w:jc w:val="center"/>
              <w:rPr>
                <w:b/>
              </w:rPr>
            </w:pPr>
          </w:p>
          <w:p w14:paraId="35639F6E" w14:textId="49E80DDC" w:rsidR="00E12FA6" w:rsidRPr="002E1551" w:rsidRDefault="00E12FA6" w:rsidP="00FC13EE">
            <w:pPr>
              <w:jc w:val="center"/>
              <w:rPr>
                <w:b/>
              </w:rPr>
            </w:pPr>
          </w:p>
          <w:p w14:paraId="66689506" w14:textId="5529FACB" w:rsidR="00E12FA6" w:rsidRPr="002E1551" w:rsidRDefault="00E12FA6" w:rsidP="00FC13EE">
            <w:pPr>
              <w:jc w:val="center"/>
              <w:rPr>
                <w:b/>
              </w:rPr>
            </w:pPr>
          </w:p>
          <w:p w14:paraId="46872200" w14:textId="49303530" w:rsidR="00E12FA6" w:rsidRPr="002E1551" w:rsidRDefault="00E12FA6" w:rsidP="00FC13EE">
            <w:pPr>
              <w:jc w:val="center"/>
              <w:rPr>
                <w:b/>
              </w:rPr>
            </w:pPr>
          </w:p>
          <w:p w14:paraId="59754E73" w14:textId="28FF19E5" w:rsidR="00E12FA6" w:rsidRPr="002E1551" w:rsidRDefault="00E12FA6" w:rsidP="00FC13EE">
            <w:pPr>
              <w:jc w:val="center"/>
              <w:rPr>
                <w:b/>
              </w:rPr>
            </w:pPr>
          </w:p>
          <w:p w14:paraId="5D912714" w14:textId="24950FA5" w:rsidR="00262A2C" w:rsidRPr="002E1551" w:rsidRDefault="00262A2C" w:rsidP="00FC13EE">
            <w:pPr>
              <w:jc w:val="center"/>
              <w:rPr>
                <w:b/>
              </w:rPr>
            </w:pPr>
          </w:p>
          <w:p w14:paraId="0585FD91" w14:textId="005D683D" w:rsidR="00262A2C" w:rsidRPr="002E1551" w:rsidRDefault="00262A2C" w:rsidP="00FC13EE">
            <w:pPr>
              <w:jc w:val="center"/>
              <w:rPr>
                <w:b/>
              </w:rPr>
            </w:pPr>
          </w:p>
          <w:p w14:paraId="1A74A75B" w14:textId="08451492" w:rsidR="00262A2C" w:rsidRPr="002E1551" w:rsidRDefault="00262A2C" w:rsidP="00FC13EE">
            <w:pPr>
              <w:jc w:val="center"/>
              <w:rPr>
                <w:b/>
              </w:rPr>
            </w:pPr>
          </w:p>
          <w:p w14:paraId="5D32E3F5" w14:textId="046025E0" w:rsidR="00262A2C" w:rsidRPr="002E1551" w:rsidRDefault="00262A2C" w:rsidP="00FC13EE">
            <w:pPr>
              <w:jc w:val="center"/>
              <w:rPr>
                <w:b/>
              </w:rPr>
            </w:pPr>
          </w:p>
          <w:p w14:paraId="7799AF54" w14:textId="035CB6EE" w:rsidR="00262A2C" w:rsidRPr="002E1551" w:rsidRDefault="00262A2C" w:rsidP="00FC13EE">
            <w:pPr>
              <w:jc w:val="center"/>
              <w:rPr>
                <w:b/>
              </w:rPr>
            </w:pPr>
          </w:p>
          <w:p w14:paraId="16E27220" w14:textId="0840E8CE" w:rsidR="000162D8" w:rsidRPr="002E1551" w:rsidRDefault="000162D8" w:rsidP="00FC13EE">
            <w:pPr>
              <w:jc w:val="center"/>
              <w:rPr>
                <w:b/>
              </w:rPr>
            </w:pPr>
          </w:p>
          <w:p w14:paraId="3D2FDCA3" w14:textId="70301CB9" w:rsidR="000162D8" w:rsidRPr="002E1551" w:rsidRDefault="000162D8" w:rsidP="00FC13EE">
            <w:pPr>
              <w:jc w:val="center"/>
              <w:rPr>
                <w:b/>
              </w:rPr>
            </w:pPr>
          </w:p>
          <w:p w14:paraId="00CAD84D" w14:textId="00D8B574" w:rsidR="000162D8" w:rsidRPr="002E1551" w:rsidRDefault="000162D8" w:rsidP="00FC13EE">
            <w:pPr>
              <w:jc w:val="center"/>
              <w:rPr>
                <w:b/>
              </w:rPr>
            </w:pPr>
          </w:p>
          <w:p w14:paraId="14B5CE74" w14:textId="1DBDF6AB" w:rsidR="000162D8" w:rsidRPr="002E1551" w:rsidRDefault="000162D8" w:rsidP="00FC13EE">
            <w:pPr>
              <w:jc w:val="center"/>
              <w:rPr>
                <w:b/>
              </w:rPr>
            </w:pPr>
          </w:p>
          <w:p w14:paraId="2A861E36" w14:textId="7641B643" w:rsidR="000162D8" w:rsidRPr="002E1551" w:rsidRDefault="000162D8" w:rsidP="00FC13EE">
            <w:pPr>
              <w:jc w:val="center"/>
              <w:rPr>
                <w:b/>
              </w:rPr>
            </w:pPr>
          </w:p>
          <w:p w14:paraId="51FA2578" w14:textId="76229C47" w:rsidR="000162D8" w:rsidRPr="002E1551" w:rsidRDefault="000162D8" w:rsidP="00FC13EE">
            <w:pPr>
              <w:jc w:val="center"/>
              <w:rPr>
                <w:b/>
              </w:rPr>
            </w:pPr>
          </w:p>
          <w:p w14:paraId="28D258EA" w14:textId="28A9CC12" w:rsidR="003E6083" w:rsidRPr="002E1551" w:rsidRDefault="003E6083" w:rsidP="00FC13EE">
            <w:pPr>
              <w:jc w:val="center"/>
              <w:rPr>
                <w:b/>
              </w:rPr>
            </w:pPr>
          </w:p>
          <w:p w14:paraId="150697D2" w14:textId="38FB1F7E" w:rsidR="003E6083" w:rsidRPr="002E1551" w:rsidRDefault="003E6083" w:rsidP="00FC13EE">
            <w:pPr>
              <w:jc w:val="center"/>
              <w:rPr>
                <w:b/>
              </w:rPr>
            </w:pPr>
          </w:p>
          <w:p w14:paraId="19305AB5" w14:textId="6F14854D" w:rsidR="0079476A" w:rsidRDefault="0079476A" w:rsidP="00FC13EE">
            <w:pPr>
              <w:jc w:val="center"/>
              <w:rPr>
                <w:b/>
              </w:rPr>
            </w:pPr>
          </w:p>
          <w:p w14:paraId="014AD9FB" w14:textId="2F99212A" w:rsidR="0079476A" w:rsidRDefault="0079476A" w:rsidP="00FC13EE">
            <w:pPr>
              <w:jc w:val="center"/>
              <w:rPr>
                <w:b/>
              </w:rPr>
            </w:pPr>
          </w:p>
          <w:p w14:paraId="209A1DD4" w14:textId="53771DA0" w:rsidR="0079476A" w:rsidRDefault="0079476A" w:rsidP="00FC13EE">
            <w:pPr>
              <w:jc w:val="center"/>
              <w:rPr>
                <w:b/>
              </w:rPr>
            </w:pPr>
          </w:p>
          <w:p w14:paraId="1BB86FE3" w14:textId="0DA910B7" w:rsidR="0079476A" w:rsidRDefault="0079476A" w:rsidP="00FC13EE">
            <w:pPr>
              <w:jc w:val="center"/>
              <w:rPr>
                <w:b/>
              </w:rPr>
            </w:pPr>
          </w:p>
          <w:p w14:paraId="29F2E744" w14:textId="669EEAAD" w:rsidR="0079476A" w:rsidRDefault="0079476A" w:rsidP="00FC13EE">
            <w:pPr>
              <w:jc w:val="center"/>
              <w:rPr>
                <w:b/>
              </w:rPr>
            </w:pPr>
          </w:p>
          <w:p w14:paraId="799DD9EB" w14:textId="37BDFBDD" w:rsidR="0079476A" w:rsidRDefault="0079476A" w:rsidP="00FC13EE">
            <w:pPr>
              <w:jc w:val="center"/>
              <w:rPr>
                <w:b/>
              </w:rPr>
            </w:pPr>
          </w:p>
          <w:p w14:paraId="0E7431EB" w14:textId="1AABB5AD" w:rsidR="0079476A" w:rsidRDefault="0079476A" w:rsidP="00FC13EE">
            <w:pPr>
              <w:jc w:val="center"/>
              <w:rPr>
                <w:b/>
              </w:rPr>
            </w:pPr>
          </w:p>
          <w:p w14:paraId="48657541" w14:textId="77501C6C" w:rsidR="0079476A" w:rsidRDefault="0079476A" w:rsidP="00FC13EE">
            <w:pPr>
              <w:jc w:val="center"/>
              <w:rPr>
                <w:b/>
              </w:rPr>
            </w:pPr>
          </w:p>
          <w:p w14:paraId="575F44F5" w14:textId="7CE5503B" w:rsidR="0079476A" w:rsidRDefault="0079476A" w:rsidP="00FC13EE">
            <w:pPr>
              <w:jc w:val="center"/>
              <w:rPr>
                <w:b/>
              </w:rPr>
            </w:pPr>
          </w:p>
          <w:p w14:paraId="0443D07D" w14:textId="2A33A121" w:rsidR="0079476A" w:rsidRDefault="0079476A" w:rsidP="00FC13EE">
            <w:pPr>
              <w:jc w:val="center"/>
              <w:rPr>
                <w:b/>
              </w:rPr>
            </w:pPr>
          </w:p>
          <w:p w14:paraId="19B941F0" w14:textId="77777777" w:rsidR="00E32064" w:rsidRDefault="00E32064" w:rsidP="00FC13EE">
            <w:pPr>
              <w:jc w:val="center"/>
              <w:rPr>
                <w:b/>
              </w:rPr>
            </w:pPr>
          </w:p>
          <w:p w14:paraId="0A693DDE" w14:textId="0F64BDF9" w:rsidR="0079476A" w:rsidRDefault="00885820" w:rsidP="00FC13EE">
            <w:pPr>
              <w:jc w:val="center"/>
              <w:rPr>
                <w:b/>
              </w:rPr>
            </w:pPr>
            <w:r>
              <w:rPr>
                <w:b/>
              </w:rPr>
              <w:t>L Wilks / Patient/User Representatives</w:t>
            </w:r>
          </w:p>
          <w:p w14:paraId="31C83D12" w14:textId="69DBAA4A" w:rsidR="0079476A" w:rsidRDefault="0079476A" w:rsidP="00FC13EE">
            <w:pPr>
              <w:jc w:val="center"/>
              <w:rPr>
                <w:b/>
              </w:rPr>
            </w:pPr>
          </w:p>
          <w:p w14:paraId="2B20C60E" w14:textId="235AD384" w:rsidR="0079476A" w:rsidRDefault="0079476A" w:rsidP="00FC13EE">
            <w:pPr>
              <w:jc w:val="center"/>
              <w:rPr>
                <w:b/>
              </w:rPr>
            </w:pPr>
          </w:p>
          <w:p w14:paraId="6E712CEB" w14:textId="06D51588" w:rsidR="0079476A" w:rsidRDefault="0079476A" w:rsidP="00FC13EE">
            <w:pPr>
              <w:jc w:val="center"/>
              <w:rPr>
                <w:b/>
              </w:rPr>
            </w:pPr>
          </w:p>
          <w:p w14:paraId="37A7B416" w14:textId="37B473E1" w:rsidR="0079476A" w:rsidRDefault="0079476A" w:rsidP="00FC13EE">
            <w:pPr>
              <w:jc w:val="center"/>
              <w:rPr>
                <w:b/>
              </w:rPr>
            </w:pPr>
          </w:p>
          <w:p w14:paraId="20CE47F2" w14:textId="24AAD426" w:rsidR="0079476A" w:rsidRDefault="0079476A" w:rsidP="00FC13EE">
            <w:pPr>
              <w:jc w:val="center"/>
              <w:rPr>
                <w:b/>
              </w:rPr>
            </w:pPr>
          </w:p>
          <w:p w14:paraId="48998959" w14:textId="4537097A" w:rsidR="0079476A" w:rsidRDefault="0079476A" w:rsidP="00FC13EE">
            <w:pPr>
              <w:jc w:val="center"/>
              <w:rPr>
                <w:b/>
              </w:rPr>
            </w:pPr>
          </w:p>
          <w:p w14:paraId="6B73679B" w14:textId="455AA0CA" w:rsidR="0079476A" w:rsidRDefault="0079476A" w:rsidP="00FC13EE">
            <w:pPr>
              <w:jc w:val="center"/>
              <w:rPr>
                <w:b/>
              </w:rPr>
            </w:pPr>
          </w:p>
          <w:p w14:paraId="40D74C69" w14:textId="1E9B289F" w:rsidR="0079476A" w:rsidRDefault="0079476A" w:rsidP="00FC13EE">
            <w:pPr>
              <w:jc w:val="center"/>
              <w:rPr>
                <w:b/>
              </w:rPr>
            </w:pPr>
          </w:p>
          <w:p w14:paraId="41721262" w14:textId="50382366" w:rsidR="0079476A" w:rsidRDefault="0079476A" w:rsidP="00FC13EE">
            <w:pPr>
              <w:jc w:val="center"/>
              <w:rPr>
                <w:b/>
              </w:rPr>
            </w:pPr>
          </w:p>
          <w:p w14:paraId="14B2EC2E" w14:textId="2F1B584F" w:rsidR="0079476A" w:rsidRDefault="0079476A" w:rsidP="00FC13EE">
            <w:pPr>
              <w:jc w:val="center"/>
              <w:rPr>
                <w:b/>
              </w:rPr>
            </w:pPr>
          </w:p>
          <w:p w14:paraId="47179FFF" w14:textId="7061D68C" w:rsidR="0079476A" w:rsidRDefault="0079476A" w:rsidP="00FC13EE">
            <w:pPr>
              <w:jc w:val="center"/>
              <w:rPr>
                <w:b/>
              </w:rPr>
            </w:pPr>
          </w:p>
          <w:p w14:paraId="74709BB0" w14:textId="1F119F42" w:rsidR="0079476A" w:rsidRDefault="0079476A" w:rsidP="00FC13EE">
            <w:pPr>
              <w:jc w:val="center"/>
              <w:rPr>
                <w:b/>
              </w:rPr>
            </w:pPr>
          </w:p>
          <w:p w14:paraId="0217653F" w14:textId="5693D330" w:rsidR="0079476A" w:rsidRDefault="0079476A" w:rsidP="00FC13EE">
            <w:pPr>
              <w:jc w:val="center"/>
              <w:rPr>
                <w:b/>
              </w:rPr>
            </w:pPr>
          </w:p>
          <w:p w14:paraId="0019C637" w14:textId="77D5D410" w:rsidR="0079476A" w:rsidRDefault="0079476A" w:rsidP="00FC13EE">
            <w:pPr>
              <w:jc w:val="center"/>
              <w:rPr>
                <w:b/>
              </w:rPr>
            </w:pPr>
          </w:p>
          <w:p w14:paraId="613570D5" w14:textId="5A368F24" w:rsidR="0079476A" w:rsidRDefault="0079476A" w:rsidP="00FC13EE">
            <w:pPr>
              <w:jc w:val="center"/>
              <w:rPr>
                <w:b/>
              </w:rPr>
            </w:pPr>
          </w:p>
          <w:p w14:paraId="7A1E4A44" w14:textId="77140C02" w:rsidR="0079476A" w:rsidRDefault="0079476A" w:rsidP="00FC13EE">
            <w:pPr>
              <w:jc w:val="center"/>
              <w:rPr>
                <w:b/>
              </w:rPr>
            </w:pPr>
          </w:p>
          <w:p w14:paraId="571DABED" w14:textId="28597F09" w:rsidR="0079476A" w:rsidRDefault="0079476A" w:rsidP="00FC13EE">
            <w:pPr>
              <w:jc w:val="center"/>
              <w:rPr>
                <w:b/>
              </w:rPr>
            </w:pPr>
          </w:p>
          <w:p w14:paraId="0C6B513E" w14:textId="77777777" w:rsidR="0079476A" w:rsidRDefault="0079476A" w:rsidP="00FC13EE">
            <w:pPr>
              <w:jc w:val="center"/>
              <w:rPr>
                <w:b/>
              </w:rPr>
            </w:pPr>
          </w:p>
          <w:p w14:paraId="53F9D1F0" w14:textId="2E50CCCB" w:rsidR="00DB107C" w:rsidRDefault="00DB107C" w:rsidP="00FC13EE">
            <w:pPr>
              <w:jc w:val="center"/>
              <w:rPr>
                <w:b/>
              </w:rPr>
            </w:pPr>
          </w:p>
          <w:p w14:paraId="6CCD62C8" w14:textId="1E538719" w:rsidR="00364255" w:rsidRDefault="00364255" w:rsidP="00FC13EE">
            <w:pPr>
              <w:jc w:val="center"/>
              <w:rPr>
                <w:b/>
              </w:rPr>
            </w:pPr>
          </w:p>
          <w:p w14:paraId="0572880D" w14:textId="15DA1685" w:rsidR="00364255" w:rsidRDefault="00364255" w:rsidP="00FC13EE">
            <w:pPr>
              <w:jc w:val="center"/>
              <w:rPr>
                <w:b/>
              </w:rPr>
            </w:pPr>
          </w:p>
          <w:p w14:paraId="6A9E9DD7" w14:textId="56DAE95C" w:rsidR="00364255" w:rsidRDefault="00364255" w:rsidP="00FC13EE">
            <w:pPr>
              <w:jc w:val="center"/>
              <w:rPr>
                <w:b/>
              </w:rPr>
            </w:pPr>
          </w:p>
          <w:p w14:paraId="273740EB" w14:textId="0DC250B0" w:rsidR="00AD38A9" w:rsidRDefault="00AD38A9" w:rsidP="00FC13EE">
            <w:pPr>
              <w:jc w:val="center"/>
              <w:rPr>
                <w:b/>
              </w:rPr>
            </w:pPr>
          </w:p>
          <w:p w14:paraId="729E3731" w14:textId="0DE6A33A" w:rsidR="00AD38A9" w:rsidRDefault="00AD38A9" w:rsidP="00FC13EE">
            <w:pPr>
              <w:jc w:val="center"/>
              <w:rPr>
                <w:b/>
              </w:rPr>
            </w:pPr>
          </w:p>
          <w:p w14:paraId="64109879" w14:textId="6BB640D5" w:rsidR="008B3E54" w:rsidRDefault="008B3E54" w:rsidP="00FC13EE">
            <w:pPr>
              <w:jc w:val="center"/>
              <w:rPr>
                <w:b/>
              </w:rPr>
            </w:pPr>
          </w:p>
          <w:p w14:paraId="49E21447" w14:textId="0130CD06" w:rsidR="008B3E54" w:rsidRDefault="008B3E54" w:rsidP="00FC13EE">
            <w:pPr>
              <w:jc w:val="center"/>
              <w:rPr>
                <w:b/>
              </w:rPr>
            </w:pPr>
          </w:p>
          <w:p w14:paraId="483621DE" w14:textId="5FBE0E73" w:rsidR="008B3E54" w:rsidRDefault="008B3E54" w:rsidP="00FC13EE">
            <w:pPr>
              <w:jc w:val="center"/>
              <w:rPr>
                <w:b/>
              </w:rPr>
            </w:pPr>
          </w:p>
          <w:p w14:paraId="193D3E0D" w14:textId="5D823E41" w:rsidR="008B3E54" w:rsidRDefault="008B3E54" w:rsidP="00FC13EE">
            <w:pPr>
              <w:jc w:val="center"/>
              <w:rPr>
                <w:b/>
              </w:rPr>
            </w:pPr>
          </w:p>
          <w:p w14:paraId="689B3308" w14:textId="25019792" w:rsidR="008B3E54" w:rsidRDefault="008B3E54" w:rsidP="00FC13EE">
            <w:pPr>
              <w:jc w:val="center"/>
              <w:rPr>
                <w:b/>
              </w:rPr>
            </w:pPr>
          </w:p>
          <w:p w14:paraId="49207176" w14:textId="7CADA942" w:rsidR="008B3E54" w:rsidRDefault="008B3E54" w:rsidP="00FC13EE">
            <w:pPr>
              <w:jc w:val="center"/>
              <w:rPr>
                <w:b/>
              </w:rPr>
            </w:pPr>
          </w:p>
          <w:p w14:paraId="2D4350AC" w14:textId="0A7AAE87" w:rsidR="008B3E54" w:rsidRDefault="008B3E54" w:rsidP="00FC13EE">
            <w:pPr>
              <w:jc w:val="center"/>
              <w:rPr>
                <w:b/>
              </w:rPr>
            </w:pPr>
          </w:p>
          <w:p w14:paraId="1F8634EE" w14:textId="7AA957AA" w:rsidR="008B3E54" w:rsidRDefault="008B3E54" w:rsidP="00FC13EE">
            <w:pPr>
              <w:jc w:val="center"/>
              <w:rPr>
                <w:b/>
              </w:rPr>
            </w:pPr>
          </w:p>
          <w:p w14:paraId="4D95005B" w14:textId="683B769A" w:rsidR="008B3E54" w:rsidRDefault="008B3E54" w:rsidP="00FC13EE">
            <w:pPr>
              <w:jc w:val="center"/>
              <w:rPr>
                <w:b/>
              </w:rPr>
            </w:pPr>
          </w:p>
          <w:p w14:paraId="4C41E017" w14:textId="163EACA6" w:rsidR="008B3E54" w:rsidRDefault="008B3E54" w:rsidP="00FC13EE">
            <w:pPr>
              <w:jc w:val="center"/>
              <w:rPr>
                <w:b/>
              </w:rPr>
            </w:pPr>
          </w:p>
          <w:p w14:paraId="7D720B0E" w14:textId="1B1F257A" w:rsidR="008B3E54" w:rsidRDefault="008B3E54" w:rsidP="00FC13EE">
            <w:pPr>
              <w:jc w:val="center"/>
              <w:rPr>
                <w:b/>
              </w:rPr>
            </w:pPr>
          </w:p>
          <w:p w14:paraId="14ED89DF" w14:textId="77CEED9A" w:rsidR="008B3E54" w:rsidRDefault="008B3E54" w:rsidP="00FC13EE">
            <w:pPr>
              <w:jc w:val="center"/>
              <w:rPr>
                <w:b/>
              </w:rPr>
            </w:pPr>
          </w:p>
          <w:p w14:paraId="587E129F" w14:textId="779D4A54" w:rsidR="008B3E54" w:rsidRDefault="008B3E54" w:rsidP="00FC13EE">
            <w:pPr>
              <w:jc w:val="center"/>
              <w:rPr>
                <w:b/>
              </w:rPr>
            </w:pPr>
          </w:p>
          <w:p w14:paraId="68398049" w14:textId="00FB4F75" w:rsidR="008B3E54" w:rsidRDefault="008B3E54" w:rsidP="00FC13EE">
            <w:pPr>
              <w:jc w:val="center"/>
              <w:rPr>
                <w:b/>
              </w:rPr>
            </w:pPr>
          </w:p>
          <w:p w14:paraId="4423F44D" w14:textId="325FFBAD" w:rsidR="008B3E54" w:rsidRDefault="008B3E54" w:rsidP="00FC13EE">
            <w:pPr>
              <w:jc w:val="center"/>
              <w:rPr>
                <w:b/>
              </w:rPr>
            </w:pPr>
          </w:p>
          <w:p w14:paraId="2746E8A7" w14:textId="6658091C" w:rsidR="008B3E54" w:rsidRDefault="008B3E54" w:rsidP="00FC13EE">
            <w:pPr>
              <w:jc w:val="center"/>
              <w:rPr>
                <w:b/>
              </w:rPr>
            </w:pPr>
          </w:p>
          <w:p w14:paraId="5A626B16" w14:textId="0CB304C2" w:rsidR="008B3E54" w:rsidRDefault="008B3E54" w:rsidP="00FC13EE">
            <w:pPr>
              <w:jc w:val="center"/>
              <w:rPr>
                <w:b/>
              </w:rPr>
            </w:pPr>
          </w:p>
          <w:p w14:paraId="4ACA512E" w14:textId="4E992F39" w:rsidR="008B3E54" w:rsidRDefault="008B3E54" w:rsidP="00FC13EE">
            <w:pPr>
              <w:jc w:val="center"/>
              <w:rPr>
                <w:b/>
              </w:rPr>
            </w:pPr>
          </w:p>
          <w:p w14:paraId="65B56B8E" w14:textId="7BEC1C38" w:rsidR="008B3E54" w:rsidRDefault="008B3E54" w:rsidP="00FC13EE">
            <w:pPr>
              <w:jc w:val="center"/>
              <w:rPr>
                <w:b/>
              </w:rPr>
            </w:pPr>
          </w:p>
          <w:p w14:paraId="2C03974B" w14:textId="20CFD0F8" w:rsidR="008B3E54" w:rsidRDefault="008B3E54" w:rsidP="00FC13EE">
            <w:pPr>
              <w:jc w:val="center"/>
              <w:rPr>
                <w:b/>
              </w:rPr>
            </w:pPr>
          </w:p>
          <w:p w14:paraId="5F9080D3" w14:textId="45AB0A79" w:rsidR="008B3E54" w:rsidRDefault="008B3E54" w:rsidP="00FC13EE">
            <w:pPr>
              <w:jc w:val="center"/>
              <w:rPr>
                <w:b/>
              </w:rPr>
            </w:pPr>
          </w:p>
          <w:p w14:paraId="4DBDAC68" w14:textId="008BF391" w:rsidR="008B3E54" w:rsidRDefault="008B3E54" w:rsidP="00FC13EE">
            <w:pPr>
              <w:jc w:val="center"/>
              <w:rPr>
                <w:b/>
              </w:rPr>
            </w:pPr>
          </w:p>
          <w:p w14:paraId="140BB6BA" w14:textId="206DC821" w:rsidR="008B3E54" w:rsidRDefault="008B3E54" w:rsidP="00FC13EE">
            <w:pPr>
              <w:jc w:val="center"/>
              <w:rPr>
                <w:b/>
              </w:rPr>
            </w:pPr>
          </w:p>
          <w:p w14:paraId="2EA34EB4" w14:textId="5DFEF214" w:rsidR="008B3E54" w:rsidRDefault="008B3E54" w:rsidP="00FC13EE">
            <w:pPr>
              <w:jc w:val="center"/>
              <w:rPr>
                <w:b/>
              </w:rPr>
            </w:pPr>
          </w:p>
          <w:p w14:paraId="1899C6C7" w14:textId="5E6B8E24" w:rsidR="003440FE" w:rsidRDefault="003440FE" w:rsidP="00FC13EE">
            <w:pPr>
              <w:jc w:val="center"/>
              <w:rPr>
                <w:b/>
              </w:rPr>
            </w:pPr>
          </w:p>
          <w:p w14:paraId="5F38F0B7" w14:textId="77777777" w:rsidR="003440FE" w:rsidRDefault="003440FE" w:rsidP="00FC13EE">
            <w:pPr>
              <w:jc w:val="center"/>
              <w:rPr>
                <w:b/>
              </w:rPr>
            </w:pPr>
          </w:p>
          <w:p w14:paraId="678DDF80" w14:textId="4ABC7E64" w:rsidR="008B3E54" w:rsidRDefault="0011421E" w:rsidP="00FC13EE">
            <w:pPr>
              <w:jc w:val="center"/>
              <w:rPr>
                <w:b/>
              </w:rPr>
            </w:pPr>
            <w:r>
              <w:rPr>
                <w:b/>
              </w:rPr>
              <w:br/>
            </w:r>
            <w:r w:rsidR="00972777">
              <w:rPr>
                <w:b/>
              </w:rPr>
              <w:t xml:space="preserve">C Moran/E </w:t>
            </w:r>
            <w:r w:rsidR="00972777">
              <w:rPr>
                <w:rFonts w:ascii="Calibri" w:hAnsi="Calibri" w:cs="Arial"/>
                <w:b/>
              </w:rPr>
              <w:t>Guiney</w:t>
            </w:r>
          </w:p>
          <w:p w14:paraId="28B98351" w14:textId="6FEF7AB6" w:rsidR="008B3E54" w:rsidRDefault="008B3E54" w:rsidP="00FC13EE">
            <w:pPr>
              <w:jc w:val="center"/>
              <w:rPr>
                <w:b/>
              </w:rPr>
            </w:pPr>
          </w:p>
          <w:p w14:paraId="51439279" w14:textId="28571DA0" w:rsidR="008B3E54" w:rsidRDefault="008B3E54" w:rsidP="00FC13EE">
            <w:pPr>
              <w:jc w:val="center"/>
              <w:rPr>
                <w:b/>
              </w:rPr>
            </w:pPr>
          </w:p>
          <w:p w14:paraId="31184BA8" w14:textId="0C1B3F48" w:rsidR="008B3E54" w:rsidRDefault="008B3E54" w:rsidP="00FC13EE">
            <w:pPr>
              <w:jc w:val="center"/>
              <w:rPr>
                <w:b/>
              </w:rPr>
            </w:pPr>
          </w:p>
          <w:p w14:paraId="0C575911" w14:textId="0E00A597" w:rsidR="008B3E54" w:rsidRDefault="008B3E54" w:rsidP="00FC13EE">
            <w:pPr>
              <w:jc w:val="center"/>
              <w:rPr>
                <w:b/>
              </w:rPr>
            </w:pPr>
          </w:p>
          <w:p w14:paraId="49DD3F1D" w14:textId="47CB0A49" w:rsidR="008B3E54" w:rsidRDefault="008B3E54" w:rsidP="00FC13EE">
            <w:pPr>
              <w:jc w:val="center"/>
              <w:rPr>
                <w:b/>
              </w:rPr>
            </w:pPr>
          </w:p>
          <w:p w14:paraId="535668B0" w14:textId="34FAFD6F" w:rsidR="008B3E54" w:rsidRDefault="008B3E54" w:rsidP="00FC13EE">
            <w:pPr>
              <w:jc w:val="center"/>
              <w:rPr>
                <w:b/>
              </w:rPr>
            </w:pPr>
          </w:p>
          <w:p w14:paraId="1BD94878" w14:textId="79BDDF75" w:rsidR="008B3E54" w:rsidRDefault="008B3E54" w:rsidP="00FC13EE">
            <w:pPr>
              <w:jc w:val="center"/>
              <w:rPr>
                <w:b/>
              </w:rPr>
            </w:pPr>
          </w:p>
          <w:p w14:paraId="043290BB" w14:textId="22E707EA" w:rsidR="008B3E54" w:rsidRDefault="008B3E54" w:rsidP="00FC13EE">
            <w:pPr>
              <w:jc w:val="center"/>
              <w:rPr>
                <w:b/>
              </w:rPr>
            </w:pPr>
          </w:p>
          <w:p w14:paraId="14275568" w14:textId="44042F81" w:rsidR="008B3E54" w:rsidRDefault="008B3E54" w:rsidP="00FC13EE">
            <w:pPr>
              <w:jc w:val="center"/>
              <w:rPr>
                <w:b/>
              </w:rPr>
            </w:pPr>
          </w:p>
          <w:p w14:paraId="6F9F2E98" w14:textId="48CB690A" w:rsidR="008B3E54" w:rsidRDefault="008B3E54" w:rsidP="00FC13EE">
            <w:pPr>
              <w:jc w:val="center"/>
              <w:rPr>
                <w:b/>
              </w:rPr>
            </w:pPr>
          </w:p>
          <w:p w14:paraId="3E898D28" w14:textId="3DF92048" w:rsidR="008B3E54" w:rsidRDefault="008B3E54" w:rsidP="00FC13EE">
            <w:pPr>
              <w:jc w:val="center"/>
              <w:rPr>
                <w:b/>
              </w:rPr>
            </w:pPr>
          </w:p>
          <w:p w14:paraId="19584173" w14:textId="69D3A3B4" w:rsidR="008B3E54" w:rsidRDefault="008B3E54" w:rsidP="00FC13EE">
            <w:pPr>
              <w:jc w:val="center"/>
              <w:rPr>
                <w:b/>
              </w:rPr>
            </w:pPr>
          </w:p>
          <w:p w14:paraId="773C22CE" w14:textId="591020AF" w:rsidR="008B3E54" w:rsidRDefault="008B3E54" w:rsidP="00FC13EE">
            <w:pPr>
              <w:jc w:val="center"/>
              <w:rPr>
                <w:b/>
              </w:rPr>
            </w:pPr>
          </w:p>
          <w:p w14:paraId="5AC2D07C" w14:textId="7EC508FF" w:rsidR="008B3E54" w:rsidRDefault="008B3E54" w:rsidP="00FC13EE">
            <w:pPr>
              <w:jc w:val="center"/>
              <w:rPr>
                <w:b/>
              </w:rPr>
            </w:pPr>
          </w:p>
          <w:p w14:paraId="67F72AAD" w14:textId="102D1B6C" w:rsidR="008B3E54" w:rsidRDefault="008B3E54" w:rsidP="00FC13EE">
            <w:pPr>
              <w:jc w:val="center"/>
              <w:rPr>
                <w:b/>
              </w:rPr>
            </w:pPr>
          </w:p>
          <w:p w14:paraId="2D81B948" w14:textId="64ADB7BA" w:rsidR="008B3E54" w:rsidRDefault="008B3E54" w:rsidP="00FC13EE">
            <w:pPr>
              <w:jc w:val="center"/>
              <w:rPr>
                <w:b/>
              </w:rPr>
            </w:pPr>
          </w:p>
          <w:p w14:paraId="776E39BA" w14:textId="5AA988A2" w:rsidR="008B3E54" w:rsidRDefault="008B3E54" w:rsidP="00FC13EE">
            <w:pPr>
              <w:jc w:val="center"/>
              <w:rPr>
                <w:b/>
              </w:rPr>
            </w:pPr>
          </w:p>
          <w:p w14:paraId="34EB96A1" w14:textId="4CFE67EB" w:rsidR="008B3E54" w:rsidRDefault="008B3E54" w:rsidP="00FC13EE">
            <w:pPr>
              <w:jc w:val="center"/>
              <w:rPr>
                <w:b/>
              </w:rPr>
            </w:pPr>
          </w:p>
          <w:p w14:paraId="56E57C82" w14:textId="3CE674C6" w:rsidR="008B3E54" w:rsidRDefault="008B3E54" w:rsidP="00FC13EE">
            <w:pPr>
              <w:jc w:val="center"/>
              <w:rPr>
                <w:b/>
              </w:rPr>
            </w:pPr>
          </w:p>
          <w:p w14:paraId="701A98D5" w14:textId="47661977" w:rsidR="008B3E54" w:rsidRDefault="008B3E54" w:rsidP="00FC13EE">
            <w:pPr>
              <w:jc w:val="center"/>
              <w:rPr>
                <w:b/>
              </w:rPr>
            </w:pPr>
          </w:p>
          <w:p w14:paraId="32EBCE43" w14:textId="1B54A6A0" w:rsidR="008B3E54" w:rsidRDefault="008B3E54" w:rsidP="00FC13EE">
            <w:pPr>
              <w:jc w:val="center"/>
              <w:rPr>
                <w:b/>
              </w:rPr>
            </w:pPr>
          </w:p>
          <w:p w14:paraId="19890A24" w14:textId="3956BB87" w:rsidR="008B3E54" w:rsidRDefault="008B3E54" w:rsidP="00FC13EE">
            <w:pPr>
              <w:jc w:val="center"/>
              <w:rPr>
                <w:b/>
              </w:rPr>
            </w:pPr>
          </w:p>
          <w:p w14:paraId="4F650993" w14:textId="722D3CF1" w:rsidR="008B3E54" w:rsidRDefault="008B3E54" w:rsidP="00FC13EE">
            <w:pPr>
              <w:jc w:val="center"/>
              <w:rPr>
                <w:b/>
              </w:rPr>
            </w:pPr>
          </w:p>
          <w:p w14:paraId="4C87E302" w14:textId="141CAE81" w:rsidR="008B3E54" w:rsidRDefault="008B3E54" w:rsidP="00FC13EE">
            <w:pPr>
              <w:jc w:val="center"/>
              <w:rPr>
                <w:b/>
              </w:rPr>
            </w:pPr>
          </w:p>
          <w:p w14:paraId="2B5F381F" w14:textId="7EF8CC02" w:rsidR="008B3E54" w:rsidRDefault="008B3E54" w:rsidP="00FC13EE">
            <w:pPr>
              <w:jc w:val="center"/>
              <w:rPr>
                <w:b/>
              </w:rPr>
            </w:pPr>
          </w:p>
          <w:p w14:paraId="29B76542" w14:textId="7BB46A9E" w:rsidR="008B3E54" w:rsidRDefault="008B3E54" w:rsidP="00FC13EE">
            <w:pPr>
              <w:jc w:val="center"/>
              <w:rPr>
                <w:b/>
              </w:rPr>
            </w:pPr>
          </w:p>
          <w:p w14:paraId="536B20D7" w14:textId="4FD7B23E" w:rsidR="008B3E54" w:rsidRDefault="008B3E54" w:rsidP="00FC13EE">
            <w:pPr>
              <w:jc w:val="center"/>
              <w:rPr>
                <w:b/>
              </w:rPr>
            </w:pPr>
          </w:p>
          <w:p w14:paraId="20DDE212" w14:textId="7B369571" w:rsidR="008B3E54" w:rsidRDefault="008B3E54" w:rsidP="00FC13EE">
            <w:pPr>
              <w:jc w:val="center"/>
              <w:rPr>
                <w:b/>
              </w:rPr>
            </w:pPr>
          </w:p>
          <w:p w14:paraId="78100622" w14:textId="19C850BF" w:rsidR="008B3E54" w:rsidRDefault="008B3E54" w:rsidP="00FC13EE">
            <w:pPr>
              <w:jc w:val="center"/>
              <w:rPr>
                <w:b/>
              </w:rPr>
            </w:pPr>
          </w:p>
          <w:p w14:paraId="34CE75BF" w14:textId="6F87E95D" w:rsidR="008B3E54" w:rsidRDefault="008B3E54" w:rsidP="00FC13EE">
            <w:pPr>
              <w:jc w:val="center"/>
              <w:rPr>
                <w:b/>
              </w:rPr>
            </w:pPr>
          </w:p>
          <w:p w14:paraId="4C1091D7" w14:textId="32B7C517" w:rsidR="008B3E54" w:rsidRDefault="008B3E54" w:rsidP="00FC13EE">
            <w:pPr>
              <w:jc w:val="center"/>
              <w:rPr>
                <w:b/>
              </w:rPr>
            </w:pPr>
          </w:p>
          <w:p w14:paraId="4F10D0FB" w14:textId="532E0DEA" w:rsidR="008B3E54" w:rsidRDefault="008B3E54" w:rsidP="00FC13EE">
            <w:pPr>
              <w:jc w:val="center"/>
              <w:rPr>
                <w:b/>
              </w:rPr>
            </w:pPr>
          </w:p>
          <w:p w14:paraId="28D8B6F5" w14:textId="1CEF8C87" w:rsidR="008B3E54" w:rsidRDefault="008B3E54" w:rsidP="00FC13EE">
            <w:pPr>
              <w:jc w:val="center"/>
              <w:rPr>
                <w:b/>
              </w:rPr>
            </w:pPr>
          </w:p>
          <w:p w14:paraId="2CEEE160" w14:textId="6348DA8B" w:rsidR="008B3E54" w:rsidRDefault="008B3E54" w:rsidP="00FC13EE">
            <w:pPr>
              <w:jc w:val="center"/>
              <w:rPr>
                <w:b/>
              </w:rPr>
            </w:pPr>
          </w:p>
          <w:p w14:paraId="7CF4E8F3" w14:textId="5A99A60A" w:rsidR="008B3E54" w:rsidRDefault="008B3E54" w:rsidP="00FC13EE">
            <w:pPr>
              <w:jc w:val="center"/>
              <w:rPr>
                <w:b/>
              </w:rPr>
            </w:pPr>
          </w:p>
          <w:p w14:paraId="5383BFE6" w14:textId="0065B479" w:rsidR="008B3E54" w:rsidRDefault="008B3E54" w:rsidP="00FC13EE">
            <w:pPr>
              <w:jc w:val="center"/>
              <w:rPr>
                <w:b/>
              </w:rPr>
            </w:pPr>
          </w:p>
          <w:p w14:paraId="58C9383C" w14:textId="3A7F2B11" w:rsidR="008B3E54" w:rsidRDefault="008B3E54" w:rsidP="00FC13EE">
            <w:pPr>
              <w:jc w:val="center"/>
              <w:rPr>
                <w:b/>
              </w:rPr>
            </w:pPr>
          </w:p>
          <w:p w14:paraId="3BA4082A" w14:textId="1ED9F6B2" w:rsidR="008B3E54" w:rsidRDefault="008B3E54" w:rsidP="00FC13EE">
            <w:pPr>
              <w:jc w:val="center"/>
              <w:rPr>
                <w:b/>
              </w:rPr>
            </w:pPr>
          </w:p>
          <w:p w14:paraId="2AD9D06D" w14:textId="011D9D33" w:rsidR="008B3E54" w:rsidRDefault="008B3E54" w:rsidP="00FC13EE">
            <w:pPr>
              <w:jc w:val="center"/>
              <w:rPr>
                <w:b/>
              </w:rPr>
            </w:pPr>
          </w:p>
          <w:p w14:paraId="68245876" w14:textId="556283C7" w:rsidR="008B3E54" w:rsidRDefault="008B3E54" w:rsidP="00FC13EE">
            <w:pPr>
              <w:jc w:val="center"/>
              <w:rPr>
                <w:b/>
              </w:rPr>
            </w:pPr>
          </w:p>
          <w:p w14:paraId="3F665796" w14:textId="543AFDB7" w:rsidR="008B3E54" w:rsidRDefault="008B3E54" w:rsidP="00FC13EE">
            <w:pPr>
              <w:jc w:val="center"/>
              <w:rPr>
                <w:b/>
              </w:rPr>
            </w:pPr>
          </w:p>
          <w:p w14:paraId="762448B8" w14:textId="6906A29E" w:rsidR="008B3E54" w:rsidRDefault="008B3E54" w:rsidP="00FC13EE">
            <w:pPr>
              <w:jc w:val="center"/>
              <w:rPr>
                <w:b/>
              </w:rPr>
            </w:pPr>
          </w:p>
          <w:p w14:paraId="3E997744" w14:textId="20814CD0" w:rsidR="008B3E54" w:rsidRDefault="008B3E54" w:rsidP="00FC13EE">
            <w:pPr>
              <w:jc w:val="center"/>
              <w:rPr>
                <w:b/>
              </w:rPr>
            </w:pPr>
          </w:p>
          <w:p w14:paraId="1B6C8AA0" w14:textId="2E0EE568" w:rsidR="008B3E54" w:rsidRDefault="008B3E54" w:rsidP="00FC13EE">
            <w:pPr>
              <w:jc w:val="center"/>
              <w:rPr>
                <w:b/>
              </w:rPr>
            </w:pPr>
          </w:p>
          <w:p w14:paraId="0C8392FD" w14:textId="2EAA9CF9" w:rsidR="008B3E54" w:rsidRDefault="008B3E54" w:rsidP="00FC13EE">
            <w:pPr>
              <w:jc w:val="center"/>
              <w:rPr>
                <w:b/>
              </w:rPr>
            </w:pPr>
          </w:p>
          <w:p w14:paraId="6254C49C" w14:textId="690791CD" w:rsidR="008B3E54" w:rsidRDefault="008B3E54" w:rsidP="00FC13EE">
            <w:pPr>
              <w:jc w:val="center"/>
              <w:rPr>
                <w:b/>
              </w:rPr>
            </w:pPr>
          </w:p>
          <w:p w14:paraId="62714C59" w14:textId="2F8ADB3C" w:rsidR="008B3E54" w:rsidRDefault="008B3E54" w:rsidP="00FC13EE">
            <w:pPr>
              <w:jc w:val="center"/>
              <w:rPr>
                <w:b/>
              </w:rPr>
            </w:pPr>
          </w:p>
          <w:p w14:paraId="7D094BA9" w14:textId="68A87B71" w:rsidR="008B3E54" w:rsidRDefault="008B3E54" w:rsidP="00FC13EE">
            <w:pPr>
              <w:jc w:val="center"/>
              <w:rPr>
                <w:b/>
              </w:rPr>
            </w:pPr>
          </w:p>
          <w:p w14:paraId="2294915E" w14:textId="38998B88" w:rsidR="008B3E54" w:rsidRDefault="008B3E54" w:rsidP="00FC13EE">
            <w:pPr>
              <w:jc w:val="center"/>
              <w:rPr>
                <w:b/>
              </w:rPr>
            </w:pPr>
          </w:p>
          <w:p w14:paraId="758AA5B6" w14:textId="630437FE" w:rsidR="008B3E54" w:rsidRDefault="008B3E54" w:rsidP="00FC13EE">
            <w:pPr>
              <w:jc w:val="center"/>
              <w:rPr>
                <w:b/>
              </w:rPr>
            </w:pPr>
          </w:p>
          <w:p w14:paraId="33E4F54C" w14:textId="71A33F45" w:rsidR="008B3E54" w:rsidRDefault="008B3E54" w:rsidP="00FC13EE">
            <w:pPr>
              <w:jc w:val="center"/>
              <w:rPr>
                <w:b/>
              </w:rPr>
            </w:pPr>
          </w:p>
          <w:p w14:paraId="1EBF3207" w14:textId="27EF090A" w:rsidR="008B3E54" w:rsidRDefault="008B3E54" w:rsidP="00FC13EE">
            <w:pPr>
              <w:jc w:val="center"/>
              <w:rPr>
                <w:b/>
              </w:rPr>
            </w:pPr>
          </w:p>
          <w:p w14:paraId="183A9DF3" w14:textId="1BCA3A89" w:rsidR="008B3E54" w:rsidRDefault="008B3E54" w:rsidP="00FC13EE">
            <w:pPr>
              <w:jc w:val="center"/>
              <w:rPr>
                <w:b/>
              </w:rPr>
            </w:pPr>
          </w:p>
          <w:p w14:paraId="383469A5" w14:textId="4DC5AA8B" w:rsidR="008B3E54" w:rsidRDefault="008B3E54" w:rsidP="00FC13EE">
            <w:pPr>
              <w:jc w:val="center"/>
              <w:rPr>
                <w:b/>
              </w:rPr>
            </w:pPr>
          </w:p>
          <w:p w14:paraId="332C7AE7" w14:textId="4C73B2AE" w:rsidR="008B3E54" w:rsidRDefault="008B3E54" w:rsidP="00FC13EE">
            <w:pPr>
              <w:jc w:val="center"/>
              <w:rPr>
                <w:b/>
              </w:rPr>
            </w:pPr>
          </w:p>
          <w:p w14:paraId="0D9A90FC" w14:textId="7DB8C9DE" w:rsidR="008B3E54" w:rsidRDefault="008B3E54" w:rsidP="00FC13EE">
            <w:pPr>
              <w:jc w:val="center"/>
              <w:rPr>
                <w:b/>
              </w:rPr>
            </w:pPr>
          </w:p>
          <w:p w14:paraId="35253DF0" w14:textId="70C5F66D" w:rsidR="008B3E54" w:rsidRDefault="008B3E54" w:rsidP="00FC13EE">
            <w:pPr>
              <w:jc w:val="center"/>
              <w:rPr>
                <w:b/>
              </w:rPr>
            </w:pPr>
          </w:p>
          <w:p w14:paraId="758BB66B" w14:textId="0BE22CC5" w:rsidR="008B3E54" w:rsidRDefault="008B3E54" w:rsidP="00FC13EE">
            <w:pPr>
              <w:jc w:val="center"/>
              <w:rPr>
                <w:b/>
              </w:rPr>
            </w:pPr>
          </w:p>
          <w:p w14:paraId="7EDC4BD1" w14:textId="6455915A" w:rsidR="008B3E54" w:rsidRDefault="008B3E54" w:rsidP="00FC13EE">
            <w:pPr>
              <w:jc w:val="center"/>
              <w:rPr>
                <w:b/>
              </w:rPr>
            </w:pPr>
          </w:p>
          <w:p w14:paraId="41B6106C" w14:textId="00A0DA34" w:rsidR="008B3E54" w:rsidRDefault="008B3E54" w:rsidP="00FC13EE">
            <w:pPr>
              <w:jc w:val="center"/>
              <w:rPr>
                <w:b/>
              </w:rPr>
            </w:pPr>
          </w:p>
          <w:p w14:paraId="35DF9DA3" w14:textId="5EAF3827" w:rsidR="008B3E54" w:rsidRDefault="008B3E54" w:rsidP="00FC13EE">
            <w:pPr>
              <w:jc w:val="center"/>
              <w:rPr>
                <w:b/>
              </w:rPr>
            </w:pPr>
          </w:p>
          <w:p w14:paraId="030A0F7B" w14:textId="340096F5" w:rsidR="008B3E54" w:rsidRDefault="008B3E54" w:rsidP="00FC13EE">
            <w:pPr>
              <w:jc w:val="center"/>
              <w:rPr>
                <w:b/>
              </w:rPr>
            </w:pPr>
          </w:p>
          <w:p w14:paraId="15AC1478" w14:textId="0599F373" w:rsidR="008B3E54" w:rsidRDefault="008B3E54" w:rsidP="00FC13EE">
            <w:pPr>
              <w:jc w:val="center"/>
              <w:rPr>
                <w:b/>
              </w:rPr>
            </w:pPr>
          </w:p>
          <w:p w14:paraId="7E1D2A90" w14:textId="3FF6C176" w:rsidR="008B3E54" w:rsidRDefault="008B3E54" w:rsidP="00FC13EE">
            <w:pPr>
              <w:jc w:val="center"/>
              <w:rPr>
                <w:b/>
              </w:rPr>
            </w:pPr>
          </w:p>
          <w:p w14:paraId="78689C1D" w14:textId="6039F2FA" w:rsidR="008B3E54" w:rsidRDefault="008B3E54" w:rsidP="00FC13EE">
            <w:pPr>
              <w:jc w:val="center"/>
              <w:rPr>
                <w:b/>
              </w:rPr>
            </w:pPr>
          </w:p>
          <w:p w14:paraId="2A2B5722" w14:textId="5BBA85EC" w:rsidR="008B3E54" w:rsidRDefault="008B3E54" w:rsidP="00FC13EE">
            <w:pPr>
              <w:jc w:val="center"/>
              <w:rPr>
                <w:b/>
              </w:rPr>
            </w:pPr>
          </w:p>
          <w:p w14:paraId="424F4D71" w14:textId="775AD30C" w:rsidR="008B3E54" w:rsidRDefault="008B3E54" w:rsidP="00FC13EE">
            <w:pPr>
              <w:jc w:val="center"/>
              <w:rPr>
                <w:b/>
              </w:rPr>
            </w:pPr>
          </w:p>
          <w:p w14:paraId="725F5BE2" w14:textId="4F54D5ED" w:rsidR="008B3E54" w:rsidRDefault="008B3E54" w:rsidP="00FC13EE">
            <w:pPr>
              <w:jc w:val="center"/>
              <w:rPr>
                <w:b/>
              </w:rPr>
            </w:pPr>
          </w:p>
          <w:p w14:paraId="049FC370" w14:textId="0019471B" w:rsidR="008B3E54" w:rsidRDefault="008B3E54" w:rsidP="00FC13EE">
            <w:pPr>
              <w:jc w:val="center"/>
              <w:rPr>
                <w:b/>
              </w:rPr>
            </w:pPr>
          </w:p>
          <w:p w14:paraId="64C978C0" w14:textId="61F2B423" w:rsidR="008B3E54" w:rsidRDefault="008B3E54" w:rsidP="00FC13EE">
            <w:pPr>
              <w:jc w:val="center"/>
              <w:rPr>
                <w:b/>
              </w:rPr>
            </w:pPr>
          </w:p>
          <w:p w14:paraId="36F5816D" w14:textId="0372FCDB" w:rsidR="00CD2EBA" w:rsidRDefault="00CD2EBA" w:rsidP="00FC13EE">
            <w:pPr>
              <w:jc w:val="center"/>
              <w:rPr>
                <w:b/>
              </w:rPr>
            </w:pPr>
          </w:p>
          <w:p w14:paraId="6D5B1142" w14:textId="59B1F78D" w:rsidR="00CD2EBA" w:rsidRDefault="00CD2EBA" w:rsidP="00FC13EE">
            <w:pPr>
              <w:jc w:val="center"/>
              <w:rPr>
                <w:b/>
              </w:rPr>
            </w:pPr>
          </w:p>
          <w:p w14:paraId="1B72CFB1" w14:textId="1E966942" w:rsidR="00CD2EBA" w:rsidRDefault="00CD2EBA" w:rsidP="00FC13EE">
            <w:pPr>
              <w:jc w:val="center"/>
              <w:rPr>
                <w:b/>
              </w:rPr>
            </w:pPr>
          </w:p>
          <w:p w14:paraId="0B50C60C" w14:textId="34CA6F42" w:rsidR="00CD2EBA" w:rsidRDefault="00CD2EBA" w:rsidP="00FC13EE">
            <w:pPr>
              <w:jc w:val="center"/>
              <w:rPr>
                <w:b/>
              </w:rPr>
            </w:pPr>
          </w:p>
          <w:p w14:paraId="551B19F5" w14:textId="0BBFA3D3" w:rsidR="00CD2EBA" w:rsidRDefault="00CD2EBA" w:rsidP="00FC13EE">
            <w:pPr>
              <w:jc w:val="center"/>
              <w:rPr>
                <w:b/>
              </w:rPr>
            </w:pPr>
          </w:p>
          <w:p w14:paraId="51FC84A2" w14:textId="5F79106B" w:rsidR="00CD2EBA" w:rsidRDefault="00CD2EBA" w:rsidP="00FC13EE">
            <w:pPr>
              <w:jc w:val="center"/>
              <w:rPr>
                <w:b/>
              </w:rPr>
            </w:pPr>
          </w:p>
          <w:p w14:paraId="4277C358" w14:textId="078DE515" w:rsidR="00CD2EBA" w:rsidRDefault="00CD2EBA" w:rsidP="00FC13EE">
            <w:pPr>
              <w:jc w:val="center"/>
              <w:rPr>
                <w:b/>
              </w:rPr>
            </w:pPr>
          </w:p>
          <w:p w14:paraId="699A0F7F" w14:textId="5651762B" w:rsidR="00CD2EBA" w:rsidRDefault="00CD2EBA" w:rsidP="00FC13EE">
            <w:pPr>
              <w:jc w:val="center"/>
              <w:rPr>
                <w:b/>
              </w:rPr>
            </w:pPr>
          </w:p>
          <w:p w14:paraId="0E2F3334" w14:textId="43CC14BA" w:rsidR="00CD2EBA" w:rsidRDefault="00CD2EBA" w:rsidP="00FC13EE">
            <w:pPr>
              <w:jc w:val="center"/>
              <w:rPr>
                <w:b/>
              </w:rPr>
            </w:pPr>
          </w:p>
          <w:p w14:paraId="0743FE50" w14:textId="567FF543" w:rsidR="00CD2EBA" w:rsidRDefault="00CD2EBA" w:rsidP="00FC13EE">
            <w:pPr>
              <w:jc w:val="center"/>
              <w:rPr>
                <w:b/>
              </w:rPr>
            </w:pPr>
          </w:p>
          <w:p w14:paraId="05F10002" w14:textId="0999F916" w:rsidR="00CD2EBA" w:rsidRDefault="00CD2EBA" w:rsidP="00FC13EE">
            <w:pPr>
              <w:jc w:val="center"/>
              <w:rPr>
                <w:b/>
              </w:rPr>
            </w:pPr>
          </w:p>
          <w:p w14:paraId="72F588D8" w14:textId="508FCE17" w:rsidR="00CD2EBA" w:rsidRDefault="00CD2EBA" w:rsidP="00FC13EE">
            <w:pPr>
              <w:jc w:val="center"/>
              <w:rPr>
                <w:b/>
              </w:rPr>
            </w:pPr>
          </w:p>
          <w:p w14:paraId="37E21981" w14:textId="77F938D6" w:rsidR="00CD2EBA" w:rsidRDefault="00CD2EBA" w:rsidP="00FC13EE">
            <w:pPr>
              <w:jc w:val="center"/>
              <w:rPr>
                <w:b/>
              </w:rPr>
            </w:pPr>
          </w:p>
          <w:p w14:paraId="2F0654D1" w14:textId="20F09F22" w:rsidR="00CD2EBA" w:rsidRDefault="00CD2EBA" w:rsidP="00FC13EE">
            <w:pPr>
              <w:jc w:val="center"/>
              <w:rPr>
                <w:b/>
              </w:rPr>
            </w:pPr>
          </w:p>
          <w:p w14:paraId="4A15A096" w14:textId="3ABE6E0A" w:rsidR="00CD2EBA" w:rsidRDefault="00CD2EBA" w:rsidP="00FC13EE">
            <w:pPr>
              <w:jc w:val="center"/>
              <w:rPr>
                <w:b/>
              </w:rPr>
            </w:pPr>
          </w:p>
          <w:p w14:paraId="36903D6A" w14:textId="5690E5CC" w:rsidR="00CD2EBA" w:rsidRDefault="00CD2EBA" w:rsidP="00FC13EE">
            <w:pPr>
              <w:jc w:val="center"/>
              <w:rPr>
                <w:b/>
              </w:rPr>
            </w:pPr>
          </w:p>
          <w:p w14:paraId="0FCC983B" w14:textId="36F8D019" w:rsidR="00CD2EBA" w:rsidRDefault="00CD2EBA" w:rsidP="00FC13EE">
            <w:pPr>
              <w:jc w:val="center"/>
              <w:rPr>
                <w:b/>
              </w:rPr>
            </w:pPr>
          </w:p>
          <w:p w14:paraId="02541F8F" w14:textId="704B6792" w:rsidR="00CD2EBA" w:rsidRDefault="00CD2EBA" w:rsidP="00FC13EE">
            <w:pPr>
              <w:jc w:val="center"/>
              <w:rPr>
                <w:b/>
              </w:rPr>
            </w:pPr>
          </w:p>
          <w:p w14:paraId="17D135D8" w14:textId="500B55F1" w:rsidR="00CD2EBA" w:rsidRDefault="00CD2EBA" w:rsidP="00FC13EE">
            <w:pPr>
              <w:jc w:val="center"/>
              <w:rPr>
                <w:b/>
              </w:rPr>
            </w:pPr>
          </w:p>
          <w:p w14:paraId="5DECDA69" w14:textId="6283E282" w:rsidR="00CD2EBA" w:rsidRDefault="00CD2EBA" w:rsidP="00FC13EE">
            <w:pPr>
              <w:jc w:val="center"/>
              <w:rPr>
                <w:b/>
              </w:rPr>
            </w:pPr>
          </w:p>
          <w:p w14:paraId="7895726F" w14:textId="18540B08" w:rsidR="00CD2EBA" w:rsidRDefault="00CD2EBA" w:rsidP="00FC13EE">
            <w:pPr>
              <w:jc w:val="center"/>
              <w:rPr>
                <w:b/>
              </w:rPr>
            </w:pPr>
          </w:p>
          <w:p w14:paraId="6B37EB60" w14:textId="5B4DA7ED" w:rsidR="00CD2EBA" w:rsidRDefault="00CD2EBA" w:rsidP="00FC13EE">
            <w:pPr>
              <w:jc w:val="center"/>
              <w:rPr>
                <w:b/>
              </w:rPr>
            </w:pPr>
          </w:p>
          <w:p w14:paraId="4D301839" w14:textId="491E167A" w:rsidR="00CD2EBA" w:rsidRDefault="00CD2EBA" w:rsidP="00FC13EE">
            <w:pPr>
              <w:jc w:val="center"/>
              <w:rPr>
                <w:b/>
              </w:rPr>
            </w:pPr>
          </w:p>
          <w:p w14:paraId="22512302" w14:textId="1DB8D1A8" w:rsidR="00CD2EBA" w:rsidRDefault="00CD2EBA" w:rsidP="00FC13EE">
            <w:pPr>
              <w:jc w:val="center"/>
              <w:rPr>
                <w:b/>
              </w:rPr>
            </w:pPr>
          </w:p>
          <w:p w14:paraId="564FC9E9" w14:textId="77777777" w:rsidR="00CD2EBA" w:rsidRDefault="00CD2EBA" w:rsidP="00FC13EE">
            <w:pPr>
              <w:jc w:val="center"/>
              <w:rPr>
                <w:b/>
              </w:rPr>
            </w:pPr>
          </w:p>
          <w:p w14:paraId="072DF0A2" w14:textId="2AE22B78" w:rsidR="00DB107C" w:rsidRDefault="00DB107C" w:rsidP="00FC13EE">
            <w:pPr>
              <w:jc w:val="center"/>
              <w:rPr>
                <w:b/>
              </w:rPr>
            </w:pPr>
          </w:p>
          <w:p w14:paraId="41AA73D5" w14:textId="432A9908" w:rsidR="00B237A1" w:rsidRDefault="00B237A1" w:rsidP="00FC13EE">
            <w:pPr>
              <w:jc w:val="center"/>
              <w:rPr>
                <w:b/>
              </w:rPr>
            </w:pPr>
          </w:p>
          <w:p w14:paraId="543D9BE6" w14:textId="5A92B825" w:rsidR="00B237A1" w:rsidRDefault="00B237A1" w:rsidP="00FC13EE">
            <w:pPr>
              <w:jc w:val="center"/>
              <w:rPr>
                <w:b/>
              </w:rPr>
            </w:pPr>
          </w:p>
          <w:p w14:paraId="49AF4B5E" w14:textId="77777777" w:rsidR="00B237A1" w:rsidRDefault="00B237A1" w:rsidP="00FC13EE">
            <w:pPr>
              <w:jc w:val="center"/>
              <w:rPr>
                <w:b/>
              </w:rPr>
            </w:pPr>
          </w:p>
          <w:p w14:paraId="4D7D7219" w14:textId="4094E8A6" w:rsidR="00201641" w:rsidRDefault="00201641" w:rsidP="00FC13EE">
            <w:pPr>
              <w:jc w:val="center"/>
              <w:rPr>
                <w:b/>
              </w:rPr>
            </w:pPr>
          </w:p>
          <w:p w14:paraId="2BADEF7D" w14:textId="4AC95751" w:rsidR="00390A8E" w:rsidRDefault="00390A8E" w:rsidP="00FC13EE">
            <w:pPr>
              <w:jc w:val="center"/>
              <w:rPr>
                <w:b/>
              </w:rPr>
            </w:pPr>
          </w:p>
          <w:p w14:paraId="29278E27" w14:textId="6D852BD5" w:rsidR="00390A8E" w:rsidRDefault="00390A8E" w:rsidP="00FC13EE">
            <w:pPr>
              <w:jc w:val="center"/>
              <w:rPr>
                <w:b/>
              </w:rPr>
            </w:pPr>
          </w:p>
          <w:p w14:paraId="28EF7707" w14:textId="05B609B5" w:rsidR="00390A8E" w:rsidRDefault="00390A8E" w:rsidP="00FC13EE">
            <w:pPr>
              <w:jc w:val="center"/>
              <w:rPr>
                <w:b/>
              </w:rPr>
            </w:pPr>
          </w:p>
          <w:p w14:paraId="339F2724" w14:textId="7BAD675E" w:rsidR="00390A8E" w:rsidRDefault="00390A8E" w:rsidP="00FC13EE">
            <w:pPr>
              <w:jc w:val="center"/>
              <w:rPr>
                <w:b/>
              </w:rPr>
            </w:pPr>
          </w:p>
          <w:p w14:paraId="257DCE17" w14:textId="03C28BB7" w:rsidR="0075147C" w:rsidRDefault="0075147C" w:rsidP="00FC13EE">
            <w:pPr>
              <w:jc w:val="center"/>
              <w:rPr>
                <w:b/>
              </w:rPr>
            </w:pPr>
            <w:r>
              <w:rPr>
                <w:b/>
              </w:rPr>
              <w:t>S Gugliani, N Barua</w:t>
            </w:r>
          </w:p>
          <w:p w14:paraId="587ECAE3" w14:textId="77777777" w:rsidR="0075147C" w:rsidRDefault="0075147C" w:rsidP="00FC13EE">
            <w:pPr>
              <w:jc w:val="center"/>
              <w:rPr>
                <w:b/>
              </w:rPr>
            </w:pPr>
          </w:p>
          <w:p w14:paraId="3CE16096" w14:textId="77777777" w:rsidR="0075147C" w:rsidRDefault="0075147C" w:rsidP="00FC13EE">
            <w:pPr>
              <w:jc w:val="center"/>
              <w:rPr>
                <w:b/>
              </w:rPr>
            </w:pPr>
          </w:p>
          <w:p w14:paraId="051EDF5C" w14:textId="7D15B6B3" w:rsidR="0075147C" w:rsidRDefault="0075147C" w:rsidP="00FC13EE">
            <w:pPr>
              <w:jc w:val="center"/>
              <w:rPr>
                <w:b/>
              </w:rPr>
            </w:pPr>
          </w:p>
          <w:p w14:paraId="450EE085" w14:textId="66C832F1" w:rsidR="0075147C" w:rsidRDefault="0075147C" w:rsidP="00FC13EE">
            <w:pPr>
              <w:jc w:val="center"/>
              <w:rPr>
                <w:b/>
              </w:rPr>
            </w:pPr>
          </w:p>
          <w:p w14:paraId="29574595" w14:textId="14152C8A" w:rsidR="0075147C" w:rsidRDefault="0075147C" w:rsidP="00FC13EE">
            <w:pPr>
              <w:jc w:val="center"/>
              <w:rPr>
                <w:b/>
              </w:rPr>
            </w:pPr>
          </w:p>
          <w:p w14:paraId="0B5A6195" w14:textId="255E547E" w:rsidR="0075147C" w:rsidRDefault="0075147C" w:rsidP="00FC13EE">
            <w:pPr>
              <w:jc w:val="center"/>
              <w:rPr>
                <w:b/>
              </w:rPr>
            </w:pPr>
          </w:p>
          <w:p w14:paraId="2EDC2491" w14:textId="4E738A65" w:rsidR="0075147C" w:rsidRDefault="0075147C" w:rsidP="00FC13EE">
            <w:pPr>
              <w:jc w:val="center"/>
              <w:rPr>
                <w:b/>
              </w:rPr>
            </w:pPr>
          </w:p>
          <w:p w14:paraId="4191159D" w14:textId="75F70877" w:rsidR="0075147C" w:rsidRDefault="0075147C" w:rsidP="00FC13EE">
            <w:pPr>
              <w:jc w:val="center"/>
              <w:rPr>
                <w:b/>
              </w:rPr>
            </w:pPr>
          </w:p>
          <w:p w14:paraId="210CB4AB" w14:textId="7F7BCC46" w:rsidR="0075147C" w:rsidRDefault="0075147C" w:rsidP="00FC13EE">
            <w:pPr>
              <w:jc w:val="center"/>
              <w:rPr>
                <w:b/>
              </w:rPr>
            </w:pPr>
          </w:p>
          <w:p w14:paraId="4B58968F" w14:textId="2094D2FA" w:rsidR="0075147C" w:rsidRDefault="0075147C" w:rsidP="00FC13EE">
            <w:pPr>
              <w:jc w:val="center"/>
              <w:rPr>
                <w:b/>
              </w:rPr>
            </w:pPr>
          </w:p>
          <w:p w14:paraId="086E914C" w14:textId="14C8C73C" w:rsidR="0075147C" w:rsidRDefault="0075147C" w:rsidP="00FC13EE">
            <w:pPr>
              <w:jc w:val="center"/>
              <w:rPr>
                <w:b/>
              </w:rPr>
            </w:pPr>
          </w:p>
          <w:p w14:paraId="75900C3B" w14:textId="32321F8E" w:rsidR="0075147C" w:rsidRDefault="0075147C" w:rsidP="00FC13EE">
            <w:pPr>
              <w:jc w:val="center"/>
              <w:rPr>
                <w:b/>
              </w:rPr>
            </w:pPr>
          </w:p>
          <w:p w14:paraId="47F1689F" w14:textId="13477408" w:rsidR="0075147C" w:rsidRDefault="0075147C" w:rsidP="00FC13EE">
            <w:pPr>
              <w:jc w:val="center"/>
              <w:rPr>
                <w:b/>
              </w:rPr>
            </w:pPr>
          </w:p>
          <w:p w14:paraId="373B0955" w14:textId="6EE1E515" w:rsidR="0075147C" w:rsidRDefault="0075147C" w:rsidP="00FC13EE">
            <w:pPr>
              <w:jc w:val="center"/>
              <w:rPr>
                <w:b/>
              </w:rPr>
            </w:pPr>
          </w:p>
          <w:p w14:paraId="6B1E4359" w14:textId="030A9CC1" w:rsidR="0075147C" w:rsidRDefault="0075147C" w:rsidP="00FC13EE">
            <w:pPr>
              <w:jc w:val="center"/>
              <w:rPr>
                <w:b/>
              </w:rPr>
            </w:pPr>
          </w:p>
          <w:p w14:paraId="492C4F7C" w14:textId="43F22ACE" w:rsidR="0075147C" w:rsidRDefault="0075147C" w:rsidP="00FC13EE">
            <w:pPr>
              <w:jc w:val="center"/>
              <w:rPr>
                <w:b/>
              </w:rPr>
            </w:pPr>
          </w:p>
          <w:p w14:paraId="3C60FAC0" w14:textId="6F807063" w:rsidR="0075147C" w:rsidRDefault="0075147C" w:rsidP="00FC13EE">
            <w:pPr>
              <w:jc w:val="center"/>
              <w:rPr>
                <w:b/>
              </w:rPr>
            </w:pPr>
          </w:p>
          <w:p w14:paraId="2D648199" w14:textId="03CC9956" w:rsidR="0075147C" w:rsidRDefault="0075147C" w:rsidP="00FC13EE">
            <w:pPr>
              <w:jc w:val="center"/>
              <w:rPr>
                <w:b/>
              </w:rPr>
            </w:pPr>
          </w:p>
          <w:p w14:paraId="5B23280C" w14:textId="6EC429DA" w:rsidR="0075147C" w:rsidRDefault="0075147C" w:rsidP="00FC13EE">
            <w:pPr>
              <w:jc w:val="center"/>
              <w:rPr>
                <w:b/>
              </w:rPr>
            </w:pPr>
          </w:p>
          <w:p w14:paraId="768673B2" w14:textId="1F117C43" w:rsidR="0075147C" w:rsidRDefault="0075147C" w:rsidP="00FC13EE">
            <w:pPr>
              <w:jc w:val="center"/>
              <w:rPr>
                <w:b/>
              </w:rPr>
            </w:pPr>
          </w:p>
          <w:p w14:paraId="7CD8CEE8" w14:textId="24869FCE" w:rsidR="0075147C" w:rsidRDefault="0075147C" w:rsidP="00FC13EE">
            <w:pPr>
              <w:jc w:val="center"/>
              <w:rPr>
                <w:b/>
              </w:rPr>
            </w:pPr>
          </w:p>
          <w:p w14:paraId="5BAD6FAF" w14:textId="27A28237" w:rsidR="0075147C" w:rsidRDefault="0075147C" w:rsidP="00FC13EE">
            <w:pPr>
              <w:jc w:val="center"/>
              <w:rPr>
                <w:b/>
              </w:rPr>
            </w:pPr>
          </w:p>
          <w:p w14:paraId="206A3234" w14:textId="46D7E476" w:rsidR="0075147C" w:rsidRDefault="0075147C" w:rsidP="00FC13EE">
            <w:pPr>
              <w:jc w:val="center"/>
              <w:rPr>
                <w:b/>
              </w:rPr>
            </w:pPr>
          </w:p>
          <w:p w14:paraId="636458E2" w14:textId="1BB2C406" w:rsidR="008B355C" w:rsidRDefault="008B355C" w:rsidP="00FC13EE">
            <w:pPr>
              <w:jc w:val="center"/>
              <w:rPr>
                <w:b/>
              </w:rPr>
            </w:pPr>
          </w:p>
          <w:p w14:paraId="3416DF90" w14:textId="6C8B78CB" w:rsidR="008B355C" w:rsidRDefault="008B355C" w:rsidP="00FC13EE">
            <w:pPr>
              <w:jc w:val="center"/>
              <w:rPr>
                <w:b/>
              </w:rPr>
            </w:pPr>
          </w:p>
          <w:p w14:paraId="3DA5E9A6" w14:textId="21016058" w:rsidR="008B355C" w:rsidRDefault="008B355C" w:rsidP="00FC13EE">
            <w:pPr>
              <w:jc w:val="center"/>
              <w:rPr>
                <w:b/>
              </w:rPr>
            </w:pPr>
          </w:p>
          <w:p w14:paraId="4CD9DE0B" w14:textId="77777777" w:rsidR="008B355C" w:rsidRDefault="008B355C" w:rsidP="00FC13EE">
            <w:pPr>
              <w:jc w:val="center"/>
              <w:rPr>
                <w:b/>
              </w:rPr>
            </w:pPr>
          </w:p>
          <w:p w14:paraId="645952D6" w14:textId="4B5ABBCF" w:rsidR="00BD5985" w:rsidRDefault="00BD5985" w:rsidP="00FC13EE">
            <w:pPr>
              <w:jc w:val="center"/>
              <w:rPr>
                <w:b/>
              </w:rPr>
            </w:pPr>
          </w:p>
          <w:p w14:paraId="72E3D647" w14:textId="29A05915" w:rsidR="003854D8" w:rsidRDefault="003854D8" w:rsidP="00FC13EE">
            <w:pPr>
              <w:jc w:val="center"/>
              <w:rPr>
                <w:b/>
              </w:rPr>
            </w:pPr>
          </w:p>
          <w:p w14:paraId="078634B4" w14:textId="42A0881A" w:rsidR="003854D8" w:rsidRDefault="003854D8" w:rsidP="00FC13EE">
            <w:pPr>
              <w:jc w:val="center"/>
              <w:rPr>
                <w:b/>
              </w:rPr>
            </w:pPr>
          </w:p>
          <w:p w14:paraId="23921574" w14:textId="364DCBF9" w:rsidR="003854D8" w:rsidRDefault="003854D8" w:rsidP="00FC13EE">
            <w:pPr>
              <w:jc w:val="center"/>
              <w:rPr>
                <w:b/>
              </w:rPr>
            </w:pPr>
          </w:p>
          <w:p w14:paraId="6196D836" w14:textId="77777777" w:rsidR="003854D8" w:rsidRDefault="003854D8" w:rsidP="00FC13EE">
            <w:pPr>
              <w:jc w:val="center"/>
              <w:rPr>
                <w:b/>
              </w:rPr>
            </w:pPr>
          </w:p>
          <w:p w14:paraId="25CCD884" w14:textId="77777777" w:rsidR="0017239A" w:rsidRDefault="0017239A" w:rsidP="00FC13EE">
            <w:pPr>
              <w:jc w:val="center"/>
              <w:rPr>
                <w:b/>
              </w:rPr>
            </w:pPr>
          </w:p>
          <w:p w14:paraId="5E871A6F" w14:textId="77777777" w:rsidR="0017239A" w:rsidRDefault="0017239A" w:rsidP="00FC13EE">
            <w:pPr>
              <w:jc w:val="center"/>
              <w:rPr>
                <w:b/>
              </w:rPr>
            </w:pPr>
          </w:p>
          <w:p w14:paraId="3530E7FF" w14:textId="77777777" w:rsidR="0017239A" w:rsidRDefault="0017239A" w:rsidP="00FC13EE">
            <w:pPr>
              <w:jc w:val="center"/>
              <w:rPr>
                <w:b/>
              </w:rPr>
            </w:pPr>
          </w:p>
          <w:p w14:paraId="216D46B7" w14:textId="77777777" w:rsidR="0017239A" w:rsidRDefault="0017239A" w:rsidP="00FC13EE">
            <w:pPr>
              <w:jc w:val="center"/>
              <w:rPr>
                <w:b/>
              </w:rPr>
            </w:pPr>
          </w:p>
          <w:p w14:paraId="1300FFDE" w14:textId="6C44F193" w:rsidR="0017239A" w:rsidRDefault="0017239A" w:rsidP="00FC13EE">
            <w:pPr>
              <w:jc w:val="center"/>
              <w:rPr>
                <w:b/>
              </w:rPr>
            </w:pPr>
          </w:p>
          <w:p w14:paraId="2BF4834C" w14:textId="5E5DCDDA" w:rsidR="00836D31" w:rsidRDefault="00836D31" w:rsidP="00FC13EE">
            <w:pPr>
              <w:jc w:val="center"/>
              <w:rPr>
                <w:b/>
              </w:rPr>
            </w:pPr>
          </w:p>
          <w:p w14:paraId="4FAF1CD4" w14:textId="0BF1DBCB" w:rsidR="00836D31" w:rsidRDefault="00836D31" w:rsidP="00FC13EE">
            <w:pPr>
              <w:jc w:val="center"/>
              <w:rPr>
                <w:b/>
              </w:rPr>
            </w:pPr>
          </w:p>
          <w:p w14:paraId="14D1C4CD" w14:textId="6554B0D9" w:rsidR="00836D31" w:rsidRDefault="00836D31" w:rsidP="00FC13EE">
            <w:pPr>
              <w:jc w:val="center"/>
              <w:rPr>
                <w:b/>
              </w:rPr>
            </w:pPr>
            <w:r>
              <w:rPr>
                <w:b/>
              </w:rPr>
              <w:br/>
            </w:r>
            <w:r w:rsidR="00A474B7">
              <w:rPr>
                <w:b/>
              </w:rPr>
              <w:br/>
            </w:r>
          </w:p>
          <w:p w14:paraId="4429936D" w14:textId="2EC5ED01" w:rsidR="0075147C" w:rsidRDefault="00F55A88" w:rsidP="00FC13EE">
            <w:pPr>
              <w:jc w:val="center"/>
              <w:rPr>
                <w:b/>
              </w:rPr>
            </w:pPr>
            <w:r>
              <w:rPr>
                <w:b/>
              </w:rPr>
              <w:t>A Randle</w:t>
            </w:r>
          </w:p>
          <w:p w14:paraId="7A22106F" w14:textId="07DD77B3" w:rsidR="00AB0245" w:rsidRDefault="00AB0245" w:rsidP="00FC13EE">
            <w:pPr>
              <w:jc w:val="center"/>
              <w:rPr>
                <w:b/>
              </w:rPr>
            </w:pPr>
          </w:p>
          <w:p w14:paraId="5645CDCA" w14:textId="4EF4AE53" w:rsidR="00AB0245" w:rsidRDefault="00AB0245" w:rsidP="00FC13EE">
            <w:pPr>
              <w:jc w:val="center"/>
              <w:rPr>
                <w:b/>
              </w:rPr>
            </w:pPr>
          </w:p>
          <w:p w14:paraId="1BD08E3B" w14:textId="2AED2C60" w:rsidR="00AB0245" w:rsidRDefault="00AB0245" w:rsidP="00FC13EE">
            <w:pPr>
              <w:jc w:val="center"/>
              <w:rPr>
                <w:b/>
              </w:rPr>
            </w:pPr>
          </w:p>
          <w:p w14:paraId="67CC2887" w14:textId="1E3BB217" w:rsidR="00AB0245" w:rsidRDefault="00AB0245" w:rsidP="00FC13EE">
            <w:pPr>
              <w:jc w:val="center"/>
              <w:rPr>
                <w:b/>
              </w:rPr>
            </w:pPr>
          </w:p>
          <w:p w14:paraId="732BD72C" w14:textId="73EAA360" w:rsidR="00AB0245" w:rsidRDefault="00AB0245" w:rsidP="00FC13EE">
            <w:pPr>
              <w:jc w:val="center"/>
              <w:rPr>
                <w:b/>
              </w:rPr>
            </w:pPr>
          </w:p>
          <w:p w14:paraId="0B8A8567" w14:textId="5C2C66B4" w:rsidR="00AB0245" w:rsidRDefault="00AB0245" w:rsidP="00FC13EE">
            <w:pPr>
              <w:jc w:val="center"/>
              <w:rPr>
                <w:b/>
              </w:rPr>
            </w:pPr>
          </w:p>
          <w:p w14:paraId="2E6D00A0" w14:textId="26BDCFEB" w:rsidR="00AB0245" w:rsidRDefault="00AB0245" w:rsidP="00FC13EE">
            <w:pPr>
              <w:jc w:val="center"/>
              <w:rPr>
                <w:b/>
              </w:rPr>
            </w:pPr>
          </w:p>
          <w:p w14:paraId="5ADE4362" w14:textId="1BCBFEB7" w:rsidR="00AB0245" w:rsidRDefault="00AB0245" w:rsidP="00FC13EE">
            <w:pPr>
              <w:jc w:val="center"/>
              <w:rPr>
                <w:b/>
              </w:rPr>
            </w:pPr>
          </w:p>
          <w:p w14:paraId="7BF76C79" w14:textId="5E094E6C" w:rsidR="00AB0245" w:rsidRDefault="00AB0245" w:rsidP="00FC13EE">
            <w:pPr>
              <w:jc w:val="center"/>
              <w:rPr>
                <w:b/>
              </w:rPr>
            </w:pPr>
          </w:p>
          <w:p w14:paraId="261277CD" w14:textId="2D8AC2E6" w:rsidR="00AB0245" w:rsidRDefault="00AB0245" w:rsidP="00FC13EE">
            <w:pPr>
              <w:jc w:val="center"/>
              <w:rPr>
                <w:b/>
              </w:rPr>
            </w:pPr>
          </w:p>
          <w:p w14:paraId="3F63B9B6" w14:textId="6FD851E2" w:rsidR="00AB0245" w:rsidRDefault="00AB0245" w:rsidP="00FC13EE">
            <w:pPr>
              <w:jc w:val="center"/>
              <w:rPr>
                <w:b/>
              </w:rPr>
            </w:pPr>
          </w:p>
          <w:p w14:paraId="58CA31FA" w14:textId="5FEC2CCB" w:rsidR="00AB0245" w:rsidRDefault="00AB0245" w:rsidP="00FC13EE">
            <w:pPr>
              <w:jc w:val="center"/>
              <w:rPr>
                <w:b/>
              </w:rPr>
            </w:pPr>
          </w:p>
          <w:p w14:paraId="027F53F2" w14:textId="69C4297A" w:rsidR="00AB0245" w:rsidRDefault="00AB0245" w:rsidP="00FC13EE">
            <w:pPr>
              <w:jc w:val="center"/>
              <w:rPr>
                <w:b/>
              </w:rPr>
            </w:pPr>
          </w:p>
          <w:p w14:paraId="257820DD" w14:textId="0C918C37" w:rsidR="00AB0245" w:rsidRDefault="00AB0245" w:rsidP="00FC13EE">
            <w:pPr>
              <w:jc w:val="center"/>
              <w:rPr>
                <w:b/>
              </w:rPr>
            </w:pPr>
          </w:p>
          <w:p w14:paraId="46BCC9DC" w14:textId="5398D962" w:rsidR="00AB0245" w:rsidRDefault="00AB0245" w:rsidP="00FC13EE">
            <w:pPr>
              <w:jc w:val="center"/>
              <w:rPr>
                <w:b/>
              </w:rPr>
            </w:pPr>
          </w:p>
          <w:p w14:paraId="29D863FD" w14:textId="6D809D26" w:rsidR="00AB0245" w:rsidRDefault="00AB0245" w:rsidP="00FC13EE">
            <w:pPr>
              <w:jc w:val="center"/>
              <w:rPr>
                <w:b/>
              </w:rPr>
            </w:pPr>
          </w:p>
          <w:p w14:paraId="7A19BC81" w14:textId="48618AE3" w:rsidR="00AB0245" w:rsidRDefault="00AB0245" w:rsidP="00FC13EE">
            <w:pPr>
              <w:jc w:val="center"/>
              <w:rPr>
                <w:b/>
              </w:rPr>
            </w:pPr>
          </w:p>
          <w:p w14:paraId="611A0134" w14:textId="3DAD0075" w:rsidR="00AB0245" w:rsidRDefault="00AB0245" w:rsidP="00FC13EE">
            <w:pPr>
              <w:jc w:val="center"/>
              <w:rPr>
                <w:b/>
              </w:rPr>
            </w:pPr>
          </w:p>
          <w:p w14:paraId="30F756CE" w14:textId="1BC9EF8F" w:rsidR="00AB0245" w:rsidRDefault="00AB0245" w:rsidP="00FC13EE">
            <w:pPr>
              <w:jc w:val="center"/>
              <w:rPr>
                <w:b/>
              </w:rPr>
            </w:pPr>
          </w:p>
          <w:p w14:paraId="2CF808CF" w14:textId="4276A818" w:rsidR="00AB0245" w:rsidRDefault="00AB0245" w:rsidP="00FC13EE">
            <w:pPr>
              <w:jc w:val="center"/>
              <w:rPr>
                <w:b/>
              </w:rPr>
            </w:pPr>
          </w:p>
          <w:p w14:paraId="5D1B71B7" w14:textId="00E660E3" w:rsidR="00AB0245" w:rsidRDefault="00AB0245" w:rsidP="00FC13EE">
            <w:pPr>
              <w:jc w:val="center"/>
              <w:rPr>
                <w:b/>
              </w:rPr>
            </w:pPr>
          </w:p>
          <w:p w14:paraId="211F8B0E" w14:textId="52266078" w:rsidR="00AB0245" w:rsidRDefault="00AB0245" w:rsidP="00FC13EE">
            <w:pPr>
              <w:jc w:val="center"/>
              <w:rPr>
                <w:b/>
              </w:rPr>
            </w:pPr>
          </w:p>
          <w:p w14:paraId="254FAC68" w14:textId="7C95D49D" w:rsidR="00AB0245" w:rsidRDefault="00AB0245" w:rsidP="00FC13EE">
            <w:pPr>
              <w:jc w:val="center"/>
              <w:rPr>
                <w:b/>
              </w:rPr>
            </w:pPr>
          </w:p>
          <w:p w14:paraId="1B0A8C24" w14:textId="7EAEF35A" w:rsidR="00AB0245" w:rsidRDefault="00AB0245" w:rsidP="00FC13EE">
            <w:pPr>
              <w:jc w:val="center"/>
              <w:rPr>
                <w:b/>
              </w:rPr>
            </w:pPr>
          </w:p>
          <w:p w14:paraId="18BABF54" w14:textId="4F4AC844" w:rsidR="00AB0245" w:rsidRDefault="00AB0245" w:rsidP="00FC13EE">
            <w:pPr>
              <w:jc w:val="center"/>
              <w:rPr>
                <w:b/>
              </w:rPr>
            </w:pPr>
          </w:p>
          <w:p w14:paraId="02F1AEE0" w14:textId="0CCE7682" w:rsidR="00AB0245" w:rsidRDefault="00AB0245" w:rsidP="00FC13EE">
            <w:pPr>
              <w:jc w:val="center"/>
              <w:rPr>
                <w:b/>
              </w:rPr>
            </w:pPr>
          </w:p>
          <w:p w14:paraId="67A5165E" w14:textId="43580D60" w:rsidR="00AB0245" w:rsidRDefault="00AB0245" w:rsidP="00FC13EE">
            <w:pPr>
              <w:jc w:val="center"/>
              <w:rPr>
                <w:b/>
              </w:rPr>
            </w:pPr>
          </w:p>
          <w:p w14:paraId="2405E262" w14:textId="10CAA086" w:rsidR="00AB0245" w:rsidRDefault="00AB0245" w:rsidP="00FC13EE">
            <w:pPr>
              <w:jc w:val="center"/>
              <w:rPr>
                <w:b/>
              </w:rPr>
            </w:pPr>
          </w:p>
          <w:p w14:paraId="487CDCC4" w14:textId="792E2BDC" w:rsidR="00AB0245" w:rsidRDefault="00AB0245" w:rsidP="00FC13EE">
            <w:pPr>
              <w:jc w:val="center"/>
              <w:rPr>
                <w:b/>
              </w:rPr>
            </w:pPr>
          </w:p>
          <w:p w14:paraId="7B557CE5" w14:textId="19A565A3" w:rsidR="00AB0245" w:rsidRDefault="00AB0245" w:rsidP="00FC13EE">
            <w:pPr>
              <w:jc w:val="center"/>
              <w:rPr>
                <w:b/>
              </w:rPr>
            </w:pPr>
          </w:p>
          <w:p w14:paraId="7938EF36" w14:textId="183DD205" w:rsidR="00AB0245" w:rsidRDefault="00AB0245" w:rsidP="00FC13EE">
            <w:pPr>
              <w:jc w:val="center"/>
              <w:rPr>
                <w:b/>
              </w:rPr>
            </w:pPr>
          </w:p>
          <w:p w14:paraId="16AED6C5" w14:textId="4C720BF2" w:rsidR="00AB0245" w:rsidRDefault="00AB0245" w:rsidP="00FC13EE">
            <w:pPr>
              <w:jc w:val="center"/>
              <w:rPr>
                <w:b/>
              </w:rPr>
            </w:pPr>
          </w:p>
          <w:p w14:paraId="4E412E96" w14:textId="35A50B02" w:rsidR="00AB0245" w:rsidRDefault="00AB0245" w:rsidP="00FC13EE">
            <w:pPr>
              <w:jc w:val="center"/>
              <w:rPr>
                <w:b/>
              </w:rPr>
            </w:pPr>
          </w:p>
          <w:p w14:paraId="17A40F64" w14:textId="0BEF23A2" w:rsidR="00AB0245" w:rsidRDefault="00AB0245" w:rsidP="00FC13EE">
            <w:pPr>
              <w:jc w:val="center"/>
              <w:rPr>
                <w:b/>
              </w:rPr>
            </w:pPr>
          </w:p>
          <w:p w14:paraId="7036A915" w14:textId="7C018369" w:rsidR="00AB0245" w:rsidRDefault="00AB0245" w:rsidP="00FC13EE">
            <w:pPr>
              <w:jc w:val="center"/>
              <w:rPr>
                <w:b/>
              </w:rPr>
            </w:pPr>
          </w:p>
          <w:p w14:paraId="611B4BDA" w14:textId="6F39DC02" w:rsidR="00AB0245" w:rsidRDefault="00AB0245" w:rsidP="00FC13EE">
            <w:pPr>
              <w:jc w:val="center"/>
              <w:rPr>
                <w:b/>
              </w:rPr>
            </w:pPr>
          </w:p>
          <w:p w14:paraId="19BA358F" w14:textId="17A57A1B" w:rsidR="00AB0245" w:rsidRDefault="00AB0245" w:rsidP="00FC13EE">
            <w:pPr>
              <w:jc w:val="center"/>
              <w:rPr>
                <w:b/>
              </w:rPr>
            </w:pPr>
          </w:p>
          <w:p w14:paraId="424A1867" w14:textId="2F9702E8" w:rsidR="00AB0245" w:rsidRDefault="00AB0245" w:rsidP="00FC13EE">
            <w:pPr>
              <w:jc w:val="center"/>
              <w:rPr>
                <w:b/>
              </w:rPr>
            </w:pPr>
          </w:p>
          <w:p w14:paraId="4F574FCD" w14:textId="639D5D49" w:rsidR="00AB0245" w:rsidRDefault="00AB0245" w:rsidP="00FC13EE">
            <w:pPr>
              <w:jc w:val="center"/>
              <w:rPr>
                <w:b/>
              </w:rPr>
            </w:pPr>
          </w:p>
          <w:p w14:paraId="2710B65A" w14:textId="473065B3" w:rsidR="00AB0245" w:rsidRDefault="00AB0245" w:rsidP="00FC13EE">
            <w:pPr>
              <w:jc w:val="center"/>
              <w:rPr>
                <w:b/>
              </w:rPr>
            </w:pPr>
          </w:p>
          <w:p w14:paraId="26BA570D" w14:textId="55AA4B17" w:rsidR="00AB0245" w:rsidRDefault="00AB0245" w:rsidP="00FC13EE">
            <w:pPr>
              <w:jc w:val="center"/>
              <w:rPr>
                <w:b/>
              </w:rPr>
            </w:pPr>
          </w:p>
          <w:p w14:paraId="010F8222" w14:textId="4AFFFE7C" w:rsidR="00AB0245" w:rsidRDefault="00AB0245" w:rsidP="00FC13EE">
            <w:pPr>
              <w:jc w:val="center"/>
              <w:rPr>
                <w:b/>
              </w:rPr>
            </w:pPr>
          </w:p>
          <w:p w14:paraId="59D2B45C" w14:textId="035E2683" w:rsidR="00AB0245" w:rsidRDefault="00AB0245" w:rsidP="00FC13EE">
            <w:pPr>
              <w:jc w:val="center"/>
              <w:rPr>
                <w:b/>
              </w:rPr>
            </w:pPr>
          </w:p>
          <w:p w14:paraId="4DF81115" w14:textId="40B433E3" w:rsidR="00AB0245" w:rsidRDefault="00AB0245" w:rsidP="00FC13EE">
            <w:pPr>
              <w:jc w:val="center"/>
              <w:rPr>
                <w:b/>
              </w:rPr>
            </w:pPr>
          </w:p>
          <w:p w14:paraId="5C375C76" w14:textId="52E30244" w:rsidR="00AB0245" w:rsidRDefault="00AB0245" w:rsidP="00FC13EE">
            <w:pPr>
              <w:jc w:val="center"/>
              <w:rPr>
                <w:b/>
              </w:rPr>
            </w:pPr>
          </w:p>
          <w:p w14:paraId="69DADE04" w14:textId="0C842E33" w:rsidR="00AB0245" w:rsidRDefault="00AB0245" w:rsidP="00FC13EE">
            <w:pPr>
              <w:jc w:val="center"/>
              <w:rPr>
                <w:b/>
              </w:rPr>
            </w:pPr>
          </w:p>
          <w:p w14:paraId="45ED1FD6" w14:textId="34EB2F42" w:rsidR="00AB0245" w:rsidRDefault="00AB0245" w:rsidP="00FC13EE">
            <w:pPr>
              <w:jc w:val="center"/>
              <w:rPr>
                <w:b/>
              </w:rPr>
            </w:pPr>
          </w:p>
          <w:p w14:paraId="3D80BAA3" w14:textId="0E84D9E2" w:rsidR="00AB0245" w:rsidRDefault="00AB0245" w:rsidP="00FC13EE">
            <w:pPr>
              <w:jc w:val="center"/>
              <w:rPr>
                <w:b/>
              </w:rPr>
            </w:pPr>
          </w:p>
          <w:p w14:paraId="19A75E56" w14:textId="44DADBAA" w:rsidR="00AB0245" w:rsidRDefault="00AB0245" w:rsidP="00FC13EE">
            <w:pPr>
              <w:jc w:val="center"/>
              <w:rPr>
                <w:b/>
              </w:rPr>
            </w:pPr>
          </w:p>
          <w:p w14:paraId="1B29DB1B" w14:textId="2FC76630" w:rsidR="00AB0245" w:rsidRDefault="00AB0245" w:rsidP="00FC13EE">
            <w:pPr>
              <w:jc w:val="center"/>
              <w:rPr>
                <w:b/>
              </w:rPr>
            </w:pPr>
          </w:p>
          <w:p w14:paraId="0FA80EF1" w14:textId="3D51DC50" w:rsidR="00AB0245" w:rsidRDefault="00AB0245" w:rsidP="00FC13EE">
            <w:pPr>
              <w:jc w:val="center"/>
              <w:rPr>
                <w:b/>
              </w:rPr>
            </w:pPr>
          </w:p>
          <w:p w14:paraId="087DBBB6" w14:textId="5A96F601" w:rsidR="00AB0245" w:rsidRDefault="00AB0245" w:rsidP="00FC13EE">
            <w:pPr>
              <w:jc w:val="center"/>
              <w:rPr>
                <w:b/>
              </w:rPr>
            </w:pPr>
          </w:p>
          <w:p w14:paraId="6C6869BD" w14:textId="7CAD6EA5" w:rsidR="00AB0245" w:rsidRDefault="00AB0245" w:rsidP="00FC13EE">
            <w:pPr>
              <w:jc w:val="center"/>
              <w:rPr>
                <w:b/>
              </w:rPr>
            </w:pPr>
          </w:p>
          <w:p w14:paraId="247A9ADE" w14:textId="0E93F1EC" w:rsidR="00AB0245" w:rsidRDefault="00AB0245" w:rsidP="00FC13EE">
            <w:pPr>
              <w:jc w:val="center"/>
              <w:rPr>
                <w:b/>
              </w:rPr>
            </w:pPr>
          </w:p>
          <w:p w14:paraId="5CB491D8" w14:textId="164C04A1" w:rsidR="00AB0245" w:rsidRDefault="00AB0245" w:rsidP="00FC13EE">
            <w:pPr>
              <w:jc w:val="center"/>
              <w:rPr>
                <w:b/>
              </w:rPr>
            </w:pPr>
          </w:p>
          <w:p w14:paraId="7D5A634F" w14:textId="0FA0D134" w:rsidR="00AB0245" w:rsidRDefault="00AB0245" w:rsidP="00FC13EE">
            <w:pPr>
              <w:jc w:val="center"/>
              <w:rPr>
                <w:b/>
              </w:rPr>
            </w:pPr>
          </w:p>
          <w:p w14:paraId="278662FA" w14:textId="698FD54D" w:rsidR="00AB0245" w:rsidRDefault="00AB0245" w:rsidP="00FC13EE">
            <w:pPr>
              <w:jc w:val="center"/>
              <w:rPr>
                <w:b/>
              </w:rPr>
            </w:pPr>
          </w:p>
          <w:p w14:paraId="4DF6EBEC" w14:textId="14C5ADBB" w:rsidR="00AB0245" w:rsidRDefault="00AB0245" w:rsidP="00FC13EE">
            <w:pPr>
              <w:jc w:val="center"/>
              <w:rPr>
                <w:b/>
              </w:rPr>
            </w:pPr>
          </w:p>
          <w:p w14:paraId="7EA68F1C" w14:textId="56CD1D81" w:rsidR="00AB0245" w:rsidRDefault="00AB0245" w:rsidP="00FC13EE">
            <w:pPr>
              <w:jc w:val="center"/>
              <w:rPr>
                <w:b/>
              </w:rPr>
            </w:pPr>
          </w:p>
          <w:p w14:paraId="15F1D347" w14:textId="79431678" w:rsidR="00AB0245" w:rsidRDefault="00AB0245" w:rsidP="00FC13EE">
            <w:pPr>
              <w:jc w:val="center"/>
              <w:rPr>
                <w:b/>
              </w:rPr>
            </w:pPr>
          </w:p>
          <w:p w14:paraId="1DC1E4F8" w14:textId="3279BCCF" w:rsidR="00AB0245" w:rsidRDefault="00AB0245" w:rsidP="00FC13EE">
            <w:pPr>
              <w:jc w:val="center"/>
              <w:rPr>
                <w:b/>
              </w:rPr>
            </w:pPr>
          </w:p>
          <w:p w14:paraId="034D2C51" w14:textId="42A9CE1B" w:rsidR="00AB0245" w:rsidRDefault="00AB0245" w:rsidP="00FC13EE">
            <w:pPr>
              <w:jc w:val="center"/>
              <w:rPr>
                <w:b/>
              </w:rPr>
            </w:pPr>
          </w:p>
          <w:p w14:paraId="0754C1DF" w14:textId="599E4D3F" w:rsidR="00AB0245" w:rsidRDefault="00AB0245" w:rsidP="00FC13EE">
            <w:pPr>
              <w:jc w:val="center"/>
              <w:rPr>
                <w:b/>
              </w:rPr>
            </w:pPr>
          </w:p>
          <w:p w14:paraId="29063D6F" w14:textId="6F6F931A" w:rsidR="00AB0245" w:rsidRDefault="00AB0245" w:rsidP="00FC13EE">
            <w:pPr>
              <w:jc w:val="center"/>
              <w:rPr>
                <w:b/>
              </w:rPr>
            </w:pPr>
          </w:p>
          <w:p w14:paraId="266B4D19" w14:textId="7D798D46" w:rsidR="00AB0245" w:rsidRDefault="00AB0245" w:rsidP="00FC13EE">
            <w:pPr>
              <w:jc w:val="center"/>
              <w:rPr>
                <w:b/>
              </w:rPr>
            </w:pPr>
          </w:p>
          <w:p w14:paraId="3B2DA46D" w14:textId="6109B5F3" w:rsidR="00AB0245" w:rsidRDefault="00AB0245" w:rsidP="00FC13EE">
            <w:pPr>
              <w:jc w:val="center"/>
              <w:rPr>
                <w:b/>
              </w:rPr>
            </w:pPr>
          </w:p>
          <w:p w14:paraId="4C9608A3" w14:textId="32D63B7E" w:rsidR="00AB0245" w:rsidRDefault="00AB0245" w:rsidP="00FC13EE">
            <w:pPr>
              <w:jc w:val="center"/>
              <w:rPr>
                <w:b/>
              </w:rPr>
            </w:pPr>
          </w:p>
          <w:p w14:paraId="5FB5284A" w14:textId="43D77EB7" w:rsidR="00AB0245" w:rsidRDefault="00AB0245" w:rsidP="00FC13EE">
            <w:pPr>
              <w:jc w:val="center"/>
              <w:rPr>
                <w:b/>
              </w:rPr>
            </w:pPr>
          </w:p>
          <w:p w14:paraId="3D251889" w14:textId="532B0261" w:rsidR="00AB0245" w:rsidRDefault="00AB0245" w:rsidP="00FC13EE">
            <w:pPr>
              <w:jc w:val="center"/>
              <w:rPr>
                <w:b/>
              </w:rPr>
            </w:pPr>
          </w:p>
          <w:p w14:paraId="34072F70" w14:textId="12B39A41" w:rsidR="00AB0245" w:rsidRDefault="00AB0245" w:rsidP="00FC13EE">
            <w:pPr>
              <w:jc w:val="center"/>
              <w:rPr>
                <w:b/>
              </w:rPr>
            </w:pPr>
          </w:p>
          <w:p w14:paraId="0F317CCB" w14:textId="788D2EAA" w:rsidR="00AB0245" w:rsidRDefault="00AB0245" w:rsidP="00FC13EE">
            <w:pPr>
              <w:jc w:val="center"/>
              <w:rPr>
                <w:b/>
              </w:rPr>
            </w:pPr>
          </w:p>
          <w:p w14:paraId="5B44356E" w14:textId="62C29899" w:rsidR="00AB0245" w:rsidRDefault="00AB0245" w:rsidP="00FC13EE">
            <w:pPr>
              <w:jc w:val="center"/>
              <w:rPr>
                <w:b/>
              </w:rPr>
            </w:pPr>
          </w:p>
          <w:p w14:paraId="5E65050A" w14:textId="647F3A34" w:rsidR="00AB0245" w:rsidRDefault="00AB0245" w:rsidP="00FC13EE">
            <w:pPr>
              <w:jc w:val="center"/>
              <w:rPr>
                <w:b/>
              </w:rPr>
            </w:pPr>
          </w:p>
          <w:p w14:paraId="7FE8DA78" w14:textId="231217EB" w:rsidR="00AB0245" w:rsidRDefault="00AB0245" w:rsidP="00FC13EE">
            <w:pPr>
              <w:jc w:val="center"/>
              <w:rPr>
                <w:b/>
              </w:rPr>
            </w:pPr>
          </w:p>
          <w:p w14:paraId="082C629F" w14:textId="29D035D8" w:rsidR="00AB0245" w:rsidRDefault="00AB0245" w:rsidP="00FC13EE">
            <w:pPr>
              <w:jc w:val="center"/>
              <w:rPr>
                <w:b/>
              </w:rPr>
            </w:pPr>
          </w:p>
          <w:p w14:paraId="33AE6F45" w14:textId="45EF6EB3" w:rsidR="00AB0245" w:rsidRDefault="00AB0245" w:rsidP="00FC13EE">
            <w:pPr>
              <w:jc w:val="center"/>
              <w:rPr>
                <w:b/>
              </w:rPr>
            </w:pPr>
          </w:p>
          <w:p w14:paraId="0D76B18E" w14:textId="1D8656FA" w:rsidR="00AB0245" w:rsidRDefault="00AB0245" w:rsidP="00FC13EE">
            <w:pPr>
              <w:jc w:val="center"/>
              <w:rPr>
                <w:b/>
              </w:rPr>
            </w:pPr>
          </w:p>
          <w:p w14:paraId="45C365C0" w14:textId="742341AD" w:rsidR="00AB0245" w:rsidRDefault="00AB0245" w:rsidP="00FC13EE">
            <w:pPr>
              <w:jc w:val="center"/>
              <w:rPr>
                <w:b/>
              </w:rPr>
            </w:pPr>
          </w:p>
          <w:p w14:paraId="079B7C44" w14:textId="72FAFE43" w:rsidR="00AB0245" w:rsidRDefault="00AB0245" w:rsidP="00FC13EE">
            <w:pPr>
              <w:jc w:val="center"/>
              <w:rPr>
                <w:b/>
              </w:rPr>
            </w:pPr>
          </w:p>
          <w:p w14:paraId="21F94E12" w14:textId="7434DA95" w:rsidR="00AB0245" w:rsidRDefault="00AB0245" w:rsidP="00FC13EE">
            <w:pPr>
              <w:jc w:val="center"/>
              <w:rPr>
                <w:b/>
              </w:rPr>
            </w:pPr>
          </w:p>
          <w:p w14:paraId="2AB2825D" w14:textId="1D3FE38F" w:rsidR="00AB0245" w:rsidRDefault="00AB0245" w:rsidP="00FC13EE">
            <w:pPr>
              <w:jc w:val="center"/>
              <w:rPr>
                <w:b/>
              </w:rPr>
            </w:pPr>
          </w:p>
          <w:p w14:paraId="37099A26" w14:textId="066B7C4D" w:rsidR="00AB0245" w:rsidRDefault="00AB0245" w:rsidP="00FC13EE">
            <w:pPr>
              <w:jc w:val="center"/>
              <w:rPr>
                <w:b/>
              </w:rPr>
            </w:pPr>
          </w:p>
          <w:p w14:paraId="648C36F0" w14:textId="72249264" w:rsidR="00AB0245" w:rsidRDefault="00AB0245" w:rsidP="00FC13EE">
            <w:pPr>
              <w:jc w:val="center"/>
              <w:rPr>
                <w:b/>
              </w:rPr>
            </w:pPr>
          </w:p>
          <w:p w14:paraId="0010F42D" w14:textId="257420EA" w:rsidR="00AB0245" w:rsidRDefault="00AB0245" w:rsidP="00FC13EE">
            <w:pPr>
              <w:jc w:val="center"/>
              <w:rPr>
                <w:b/>
              </w:rPr>
            </w:pPr>
          </w:p>
          <w:p w14:paraId="731F7E2F" w14:textId="1A38BC00" w:rsidR="00AB0245" w:rsidRDefault="00AB0245" w:rsidP="00FC13EE">
            <w:pPr>
              <w:jc w:val="center"/>
              <w:rPr>
                <w:b/>
              </w:rPr>
            </w:pPr>
          </w:p>
          <w:p w14:paraId="0D910746" w14:textId="0FD0AF8C" w:rsidR="00AB0245" w:rsidRDefault="00AB0245" w:rsidP="00FC13EE">
            <w:pPr>
              <w:jc w:val="center"/>
              <w:rPr>
                <w:b/>
              </w:rPr>
            </w:pPr>
          </w:p>
          <w:p w14:paraId="53EB3A4A" w14:textId="02281E13" w:rsidR="00AB0245" w:rsidRDefault="00AB0245" w:rsidP="00FC13EE">
            <w:pPr>
              <w:jc w:val="center"/>
              <w:rPr>
                <w:b/>
              </w:rPr>
            </w:pPr>
          </w:p>
          <w:p w14:paraId="581675AC" w14:textId="70AD3F38" w:rsidR="00AB0245" w:rsidRDefault="00AB0245" w:rsidP="00FC13EE">
            <w:pPr>
              <w:jc w:val="center"/>
              <w:rPr>
                <w:b/>
              </w:rPr>
            </w:pPr>
          </w:p>
          <w:p w14:paraId="415F423A" w14:textId="7E7C80B6" w:rsidR="00AB0245" w:rsidRDefault="00AB0245" w:rsidP="00FC13EE">
            <w:pPr>
              <w:jc w:val="center"/>
              <w:rPr>
                <w:b/>
              </w:rPr>
            </w:pPr>
          </w:p>
          <w:p w14:paraId="0962B790" w14:textId="2B28C317" w:rsidR="00AB0245" w:rsidRDefault="00AB0245" w:rsidP="00FC13EE">
            <w:pPr>
              <w:jc w:val="center"/>
              <w:rPr>
                <w:b/>
              </w:rPr>
            </w:pPr>
          </w:p>
          <w:p w14:paraId="55D11089" w14:textId="5074470A" w:rsidR="00AB0245" w:rsidRDefault="00AB0245" w:rsidP="00FC13EE">
            <w:pPr>
              <w:jc w:val="center"/>
              <w:rPr>
                <w:b/>
              </w:rPr>
            </w:pPr>
          </w:p>
          <w:p w14:paraId="17D61A5C" w14:textId="0BBDF917" w:rsidR="00AB0245" w:rsidRDefault="00AB0245" w:rsidP="00FC13EE">
            <w:pPr>
              <w:jc w:val="center"/>
              <w:rPr>
                <w:b/>
              </w:rPr>
            </w:pPr>
          </w:p>
          <w:p w14:paraId="1209ADA4" w14:textId="18572E98" w:rsidR="00AB0245" w:rsidRDefault="00AB0245" w:rsidP="00FC13EE">
            <w:pPr>
              <w:jc w:val="center"/>
              <w:rPr>
                <w:b/>
              </w:rPr>
            </w:pPr>
          </w:p>
          <w:p w14:paraId="63A331AB" w14:textId="06B54CA9" w:rsidR="00AB0245" w:rsidRDefault="00AB0245" w:rsidP="00FC13EE">
            <w:pPr>
              <w:jc w:val="center"/>
              <w:rPr>
                <w:b/>
              </w:rPr>
            </w:pPr>
          </w:p>
          <w:p w14:paraId="744A9335" w14:textId="6BFE51B6" w:rsidR="00AB0245" w:rsidRDefault="00AB0245" w:rsidP="00FC13EE">
            <w:pPr>
              <w:jc w:val="center"/>
              <w:rPr>
                <w:b/>
              </w:rPr>
            </w:pPr>
          </w:p>
          <w:p w14:paraId="16919DE5" w14:textId="6B630785" w:rsidR="00AB0245" w:rsidRDefault="00AB0245" w:rsidP="00FC13EE">
            <w:pPr>
              <w:jc w:val="center"/>
              <w:rPr>
                <w:b/>
              </w:rPr>
            </w:pPr>
          </w:p>
          <w:p w14:paraId="51247566" w14:textId="7EB89C19" w:rsidR="00AB0245" w:rsidRDefault="00AB0245" w:rsidP="00FC13EE">
            <w:pPr>
              <w:jc w:val="center"/>
              <w:rPr>
                <w:b/>
              </w:rPr>
            </w:pPr>
          </w:p>
          <w:p w14:paraId="0B496751" w14:textId="1A0D4833" w:rsidR="00AB0245" w:rsidRDefault="00AB0245" w:rsidP="00FC13EE">
            <w:pPr>
              <w:jc w:val="center"/>
              <w:rPr>
                <w:b/>
              </w:rPr>
            </w:pPr>
          </w:p>
          <w:p w14:paraId="0A9781BB" w14:textId="7158950F" w:rsidR="00AB0245" w:rsidRDefault="00AB0245" w:rsidP="00FC13EE">
            <w:pPr>
              <w:jc w:val="center"/>
              <w:rPr>
                <w:b/>
              </w:rPr>
            </w:pPr>
          </w:p>
          <w:p w14:paraId="6E5B4E24" w14:textId="3FD1B849" w:rsidR="00AB0245" w:rsidRDefault="00AB0245" w:rsidP="00FC13EE">
            <w:pPr>
              <w:jc w:val="center"/>
              <w:rPr>
                <w:b/>
              </w:rPr>
            </w:pPr>
          </w:p>
          <w:p w14:paraId="6B979013" w14:textId="307F14A7" w:rsidR="00AB0245" w:rsidRDefault="00AB0245" w:rsidP="00FC13EE">
            <w:pPr>
              <w:jc w:val="center"/>
              <w:rPr>
                <w:b/>
              </w:rPr>
            </w:pPr>
          </w:p>
          <w:p w14:paraId="164805F0" w14:textId="641895A9" w:rsidR="00AB0245" w:rsidRDefault="00AB0245" w:rsidP="00FC13EE">
            <w:pPr>
              <w:jc w:val="center"/>
              <w:rPr>
                <w:b/>
              </w:rPr>
            </w:pPr>
          </w:p>
          <w:p w14:paraId="1E326D8E" w14:textId="0FA1AF6A" w:rsidR="00AB0245" w:rsidRDefault="00AB0245" w:rsidP="00FC13EE">
            <w:pPr>
              <w:jc w:val="center"/>
              <w:rPr>
                <w:b/>
              </w:rPr>
            </w:pPr>
          </w:p>
          <w:p w14:paraId="48D32C48" w14:textId="68569787" w:rsidR="00AB0245" w:rsidRDefault="00AB0245" w:rsidP="00FC13EE">
            <w:pPr>
              <w:jc w:val="center"/>
              <w:rPr>
                <w:b/>
              </w:rPr>
            </w:pPr>
          </w:p>
          <w:p w14:paraId="5CFFF9EC" w14:textId="6323B171" w:rsidR="00AB0245" w:rsidRDefault="00AB0245" w:rsidP="00FC13EE">
            <w:pPr>
              <w:jc w:val="center"/>
              <w:rPr>
                <w:b/>
              </w:rPr>
            </w:pPr>
          </w:p>
          <w:p w14:paraId="6B5B2CAA" w14:textId="23CD7630" w:rsidR="00AB0245" w:rsidRDefault="00AB0245" w:rsidP="00FC13EE">
            <w:pPr>
              <w:jc w:val="center"/>
              <w:rPr>
                <w:b/>
              </w:rPr>
            </w:pPr>
          </w:p>
          <w:p w14:paraId="1C3BCFCE" w14:textId="3D9FC670" w:rsidR="00AB0245" w:rsidRDefault="00AB0245" w:rsidP="00FC13EE">
            <w:pPr>
              <w:jc w:val="center"/>
              <w:rPr>
                <w:b/>
              </w:rPr>
            </w:pPr>
          </w:p>
          <w:p w14:paraId="358C7DCC" w14:textId="69C2BD0B" w:rsidR="00AB0245" w:rsidRDefault="00AB0245" w:rsidP="00FC13EE">
            <w:pPr>
              <w:jc w:val="center"/>
              <w:rPr>
                <w:b/>
              </w:rPr>
            </w:pPr>
          </w:p>
          <w:p w14:paraId="6EDB4934" w14:textId="6D94338B" w:rsidR="00AB0245" w:rsidRDefault="00AB0245" w:rsidP="00FC13EE">
            <w:pPr>
              <w:jc w:val="center"/>
              <w:rPr>
                <w:b/>
              </w:rPr>
            </w:pPr>
          </w:p>
          <w:p w14:paraId="698A4BD0" w14:textId="798B4F30" w:rsidR="00AB0245" w:rsidRDefault="00AB0245" w:rsidP="00FC13EE">
            <w:pPr>
              <w:jc w:val="center"/>
              <w:rPr>
                <w:b/>
              </w:rPr>
            </w:pPr>
          </w:p>
          <w:p w14:paraId="7069E277" w14:textId="2921DD27" w:rsidR="00AB0245" w:rsidRDefault="00AB0245" w:rsidP="00FC13EE">
            <w:pPr>
              <w:jc w:val="center"/>
              <w:rPr>
                <w:b/>
              </w:rPr>
            </w:pPr>
          </w:p>
          <w:p w14:paraId="132DE6A1" w14:textId="62F57093" w:rsidR="00AB0245" w:rsidRDefault="00AB0245" w:rsidP="00FC13EE">
            <w:pPr>
              <w:jc w:val="center"/>
              <w:rPr>
                <w:b/>
              </w:rPr>
            </w:pPr>
          </w:p>
          <w:p w14:paraId="7CEC992E" w14:textId="1BBD7B7D" w:rsidR="00AB0245" w:rsidRDefault="00AB0245" w:rsidP="00FC13EE">
            <w:pPr>
              <w:jc w:val="center"/>
              <w:rPr>
                <w:b/>
              </w:rPr>
            </w:pPr>
          </w:p>
          <w:p w14:paraId="4F3734F7" w14:textId="13F7B74F" w:rsidR="00AB0245" w:rsidRDefault="00AB0245" w:rsidP="00FC13EE">
            <w:pPr>
              <w:jc w:val="center"/>
              <w:rPr>
                <w:b/>
              </w:rPr>
            </w:pPr>
          </w:p>
          <w:p w14:paraId="2140016E" w14:textId="2F83A77D" w:rsidR="00AB0245" w:rsidRDefault="00AB0245" w:rsidP="00FC13EE">
            <w:pPr>
              <w:jc w:val="center"/>
              <w:rPr>
                <w:b/>
              </w:rPr>
            </w:pPr>
          </w:p>
          <w:p w14:paraId="68BD27AC" w14:textId="3BA7D357" w:rsidR="00AB0245" w:rsidRDefault="00AB0245" w:rsidP="00FC13EE">
            <w:pPr>
              <w:jc w:val="center"/>
              <w:rPr>
                <w:b/>
              </w:rPr>
            </w:pPr>
          </w:p>
          <w:p w14:paraId="306392FD" w14:textId="770ABA57" w:rsidR="00AB0245" w:rsidRDefault="00AB0245" w:rsidP="00FC13EE">
            <w:pPr>
              <w:jc w:val="center"/>
              <w:rPr>
                <w:b/>
              </w:rPr>
            </w:pPr>
          </w:p>
          <w:p w14:paraId="719B91EA" w14:textId="7839B704" w:rsidR="00AB0245" w:rsidRDefault="00AB0245" w:rsidP="00FC13EE">
            <w:pPr>
              <w:jc w:val="center"/>
              <w:rPr>
                <w:b/>
              </w:rPr>
            </w:pPr>
          </w:p>
          <w:p w14:paraId="592EFBC7" w14:textId="7A7DEDB6" w:rsidR="00AB0245" w:rsidRDefault="00AB0245" w:rsidP="00FC13EE">
            <w:pPr>
              <w:jc w:val="center"/>
              <w:rPr>
                <w:b/>
              </w:rPr>
            </w:pPr>
          </w:p>
          <w:p w14:paraId="4C1558F3" w14:textId="6A02499A" w:rsidR="00AB0245" w:rsidRDefault="00AB0245" w:rsidP="00FC13EE">
            <w:pPr>
              <w:jc w:val="center"/>
              <w:rPr>
                <w:b/>
              </w:rPr>
            </w:pPr>
          </w:p>
          <w:p w14:paraId="74CE854A" w14:textId="31DC5AC0" w:rsidR="00AB0245" w:rsidRDefault="00AB0245" w:rsidP="00FC13EE">
            <w:pPr>
              <w:jc w:val="center"/>
              <w:rPr>
                <w:b/>
              </w:rPr>
            </w:pPr>
          </w:p>
          <w:p w14:paraId="6D923CC2" w14:textId="1E31C37B" w:rsidR="00AB0245" w:rsidRDefault="00AB0245" w:rsidP="00FC13EE">
            <w:pPr>
              <w:jc w:val="center"/>
              <w:rPr>
                <w:b/>
              </w:rPr>
            </w:pPr>
          </w:p>
          <w:p w14:paraId="762519D3" w14:textId="269A839B" w:rsidR="00AB0245" w:rsidRDefault="00AB0245" w:rsidP="00FC13EE">
            <w:pPr>
              <w:jc w:val="center"/>
              <w:rPr>
                <w:b/>
              </w:rPr>
            </w:pPr>
          </w:p>
          <w:p w14:paraId="10B796FF" w14:textId="77777777" w:rsidR="00992F67" w:rsidRDefault="00992F67" w:rsidP="00FC13EE">
            <w:pPr>
              <w:jc w:val="center"/>
              <w:rPr>
                <w:b/>
              </w:rPr>
            </w:pPr>
          </w:p>
          <w:p w14:paraId="6752CB8B" w14:textId="6E57798C" w:rsidR="00AB0245" w:rsidRDefault="00AB0245" w:rsidP="00FC13EE">
            <w:pPr>
              <w:jc w:val="center"/>
              <w:rPr>
                <w:b/>
              </w:rPr>
            </w:pPr>
          </w:p>
          <w:p w14:paraId="2CDED8D6" w14:textId="06E9F62F" w:rsidR="00AB0245" w:rsidRDefault="00E21634" w:rsidP="00FC13EE">
            <w:pPr>
              <w:jc w:val="center"/>
              <w:rPr>
                <w:b/>
              </w:rPr>
            </w:pPr>
            <w:r>
              <w:rPr>
                <w:b/>
              </w:rPr>
              <w:t>V Iyer</w:t>
            </w:r>
          </w:p>
          <w:p w14:paraId="58960B64" w14:textId="0F3FDC83" w:rsidR="00E21634" w:rsidRDefault="00E21634" w:rsidP="00FC13EE">
            <w:pPr>
              <w:jc w:val="center"/>
              <w:rPr>
                <w:b/>
              </w:rPr>
            </w:pPr>
          </w:p>
          <w:p w14:paraId="1FFB579F" w14:textId="168C97A3" w:rsidR="00E21634" w:rsidRDefault="00E21634" w:rsidP="00FC13EE">
            <w:pPr>
              <w:jc w:val="center"/>
              <w:rPr>
                <w:b/>
              </w:rPr>
            </w:pPr>
            <w:r>
              <w:rPr>
                <w:b/>
              </w:rPr>
              <w:t>MDT members</w:t>
            </w:r>
          </w:p>
          <w:p w14:paraId="2E94E493" w14:textId="03C700C8" w:rsidR="0075147C" w:rsidRDefault="00E21634" w:rsidP="00FC13EE">
            <w:pPr>
              <w:jc w:val="center"/>
              <w:rPr>
                <w:b/>
              </w:rPr>
            </w:pPr>
            <w:r>
              <w:rPr>
                <w:b/>
              </w:rPr>
              <w:t>MDT members</w:t>
            </w:r>
          </w:p>
          <w:p w14:paraId="0475B44E" w14:textId="3292B7EE" w:rsidR="00E21634" w:rsidRDefault="00E21634" w:rsidP="00FC13EE">
            <w:pPr>
              <w:jc w:val="center"/>
              <w:rPr>
                <w:b/>
              </w:rPr>
            </w:pPr>
          </w:p>
          <w:p w14:paraId="377E5B00" w14:textId="4989A996" w:rsidR="00CA59DC" w:rsidRDefault="00E21634" w:rsidP="00FC13EE">
            <w:pPr>
              <w:jc w:val="center"/>
              <w:rPr>
                <w:b/>
              </w:rPr>
            </w:pPr>
            <w:r>
              <w:rPr>
                <w:b/>
              </w:rPr>
              <w:t>H Dunderdale</w:t>
            </w:r>
          </w:p>
          <w:p w14:paraId="1DD6AB55" w14:textId="34D4B810" w:rsidR="00CA59DC" w:rsidRPr="003C613D" w:rsidRDefault="00CA59DC" w:rsidP="000F7BA5">
            <w:pPr>
              <w:jc w:val="center"/>
              <w:rPr>
                <w:b/>
              </w:rPr>
            </w:pPr>
          </w:p>
        </w:tc>
      </w:tr>
    </w:tbl>
    <w:p w14:paraId="38814AB5" w14:textId="77777777" w:rsidR="00F020A0" w:rsidRDefault="00F020A0"/>
    <w:sectPr w:rsidR="00F020A0" w:rsidSect="00455801">
      <w:headerReference w:type="default" r:id="rId13"/>
      <w:footerReference w:type="default" r:id="rId14"/>
      <w:pgSz w:w="11906" w:h="16838"/>
      <w:pgMar w:top="1440" w:right="1440" w:bottom="1440" w:left="1440" w:header="709"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2BFD" w14:textId="77777777" w:rsidR="00AB59F0" w:rsidRDefault="00AB59F0" w:rsidP="00521713">
      <w:pPr>
        <w:spacing w:after="0" w:line="240" w:lineRule="auto"/>
      </w:pPr>
      <w:r>
        <w:separator/>
      </w:r>
    </w:p>
  </w:endnote>
  <w:endnote w:type="continuationSeparator" w:id="0">
    <w:p w14:paraId="74FFFD93" w14:textId="77777777" w:rsidR="00AB59F0" w:rsidRDefault="00AB59F0" w:rsidP="0052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957073"/>
      <w:docPartObj>
        <w:docPartGallery w:val="Page Numbers (Bottom of Page)"/>
        <w:docPartUnique/>
      </w:docPartObj>
    </w:sdtPr>
    <w:sdtEndPr/>
    <w:sdtContent>
      <w:sdt>
        <w:sdtPr>
          <w:id w:val="860082579"/>
          <w:docPartObj>
            <w:docPartGallery w:val="Page Numbers (Top of Page)"/>
            <w:docPartUnique/>
          </w:docPartObj>
        </w:sdtPr>
        <w:sdtEndPr/>
        <w:sdtContent>
          <w:p w14:paraId="573B4EAE" w14:textId="194CBB85" w:rsidR="00AB59F0" w:rsidRDefault="00AB59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705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058">
              <w:rPr>
                <w:b/>
                <w:bCs/>
                <w:noProof/>
              </w:rPr>
              <w:t>8</w:t>
            </w:r>
            <w:r>
              <w:rPr>
                <w:b/>
                <w:bCs/>
                <w:sz w:val="24"/>
                <w:szCs w:val="24"/>
              </w:rPr>
              <w:fldChar w:fldCharType="end"/>
            </w:r>
          </w:p>
        </w:sdtContent>
      </w:sdt>
    </w:sdtContent>
  </w:sdt>
  <w:p w14:paraId="194646E0" w14:textId="77777777" w:rsidR="00AB59F0" w:rsidRDefault="00AB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DC18" w14:textId="77777777" w:rsidR="00AB59F0" w:rsidRDefault="00AB59F0" w:rsidP="00521713">
      <w:pPr>
        <w:spacing w:after="0" w:line="240" w:lineRule="auto"/>
      </w:pPr>
      <w:r>
        <w:separator/>
      </w:r>
    </w:p>
  </w:footnote>
  <w:footnote w:type="continuationSeparator" w:id="0">
    <w:p w14:paraId="03C8A5E2" w14:textId="77777777" w:rsidR="00AB59F0" w:rsidRDefault="00AB59F0" w:rsidP="0052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4A62" w14:textId="763D85EE" w:rsidR="00AB59F0" w:rsidRDefault="001F65BD">
    <w:pPr>
      <w:pStyle w:val="Header"/>
    </w:pPr>
    <w:sdt>
      <w:sdtPr>
        <w:id w:val="-741788792"/>
        <w:docPartObj>
          <w:docPartGallery w:val="Watermarks"/>
          <w:docPartUnique/>
        </w:docPartObj>
      </w:sdtPr>
      <w:sdtEndPr/>
      <w:sdtContent>
        <w:r>
          <w:rPr>
            <w:lang w:eastAsia="en-US"/>
          </w:rPr>
          <w:pict w14:anchorId="40D9A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59F0">
      <w:rPr>
        <w:b/>
        <w:noProof/>
        <w:sz w:val="24"/>
        <w:szCs w:val="24"/>
      </w:rPr>
      <w:drawing>
        <wp:inline distT="0" distB="0" distL="0" distR="0" wp14:anchorId="79D62F20" wp14:editId="28DAE845">
          <wp:extent cx="753110" cy="302895"/>
          <wp:effectExtent l="0" t="0" r="8890" b="1905"/>
          <wp:docPr id="2" name="Picture 2" descr="NH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302895"/>
                  </a:xfrm>
                  <a:prstGeom prst="rect">
                    <a:avLst/>
                  </a:prstGeom>
                  <a:noFill/>
                  <a:ln>
                    <a:noFill/>
                  </a:ln>
                </pic:spPr>
              </pic:pic>
            </a:graphicData>
          </a:graphic>
        </wp:inline>
      </w:drawing>
    </w:r>
    <w:r w:rsidR="00AB59F0">
      <w:br/>
    </w:r>
    <w:r w:rsidR="00AB59F0">
      <w:rPr>
        <w:i/>
        <w:sz w:val="24"/>
        <w:szCs w:val="24"/>
      </w:rPr>
      <w:t xml:space="preserve">Somerset, Wiltshire, Avon and Gloucestershire (SWAG) Cancer </w:t>
    </w:r>
    <w:r w:rsidR="007543D1">
      <w:rPr>
        <w:i/>
        <w:sz w:val="24"/>
        <w:szCs w:val="24"/>
      </w:rPr>
      <w:t>Services</w:t>
    </w:r>
  </w:p>
  <w:p w14:paraId="55435782" w14:textId="77777777" w:rsidR="00AB59F0" w:rsidRDefault="00AB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A50"/>
    <w:multiLevelType w:val="hybridMultilevel"/>
    <w:tmpl w:val="386CFDC2"/>
    <w:lvl w:ilvl="0" w:tplc="B1549108">
      <w:start w:val="1"/>
      <w:numFmt w:val="bullet"/>
      <w:lvlText w:val="•"/>
      <w:lvlJc w:val="left"/>
      <w:pPr>
        <w:tabs>
          <w:tab w:val="num" w:pos="720"/>
        </w:tabs>
        <w:ind w:left="720" w:hanging="360"/>
      </w:pPr>
      <w:rPr>
        <w:rFonts w:ascii="Times New Roman" w:hAnsi="Times New Roman" w:hint="default"/>
      </w:rPr>
    </w:lvl>
    <w:lvl w:ilvl="1" w:tplc="5EFEC342" w:tentative="1">
      <w:start w:val="1"/>
      <w:numFmt w:val="bullet"/>
      <w:lvlText w:val="•"/>
      <w:lvlJc w:val="left"/>
      <w:pPr>
        <w:tabs>
          <w:tab w:val="num" w:pos="1440"/>
        </w:tabs>
        <w:ind w:left="1440" w:hanging="360"/>
      </w:pPr>
      <w:rPr>
        <w:rFonts w:ascii="Times New Roman" w:hAnsi="Times New Roman" w:hint="default"/>
      </w:rPr>
    </w:lvl>
    <w:lvl w:ilvl="2" w:tplc="407C4730" w:tentative="1">
      <w:start w:val="1"/>
      <w:numFmt w:val="bullet"/>
      <w:lvlText w:val="•"/>
      <w:lvlJc w:val="left"/>
      <w:pPr>
        <w:tabs>
          <w:tab w:val="num" w:pos="2160"/>
        </w:tabs>
        <w:ind w:left="2160" w:hanging="360"/>
      </w:pPr>
      <w:rPr>
        <w:rFonts w:ascii="Times New Roman" w:hAnsi="Times New Roman" w:hint="default"/>
      </w:rPr>
    </w:lvl>
    <w:lvl w:ilvl="3" w:tplc="622A563C" w:tentative="1">
      <w:start w:val="1"/>
      <w:numFmt w:val="bullet"/>
      <w:lvlText w:val="•"/>
      <w:lvlJc w:val="left"/>
      <w:pPr>
        <w:tabs>
          <w:tab w:val="num" w:pos="2880"/>
        </w:tabs>
        <w:ind w:left="2880" w:hanging="360"/>
      </w:pPr>
      <w:rPr>
        <w:rFonts w:ascii="Times New Roman" w:hAnsi="Times New Roman" w:hint="default"/>
      </w:rPr>
    </w:lvl>
    <w:lvl w:ilvl="4" w:tplc="AB1E4526" w:tentative="1">
      <w:start w:val="1"/>
      <w:numFmt w:val="bullet"/>
      <w:lvlText w:val="•"/>
      <w:lvlJc w:val="left"/>
      <w:pPr>
        <w:tabs>
          <w:tab w:val="num" w:pos="3600"/>
        </w:tabs>
        <w:ind w:left="3600" w:hanging="360"/>
      </w:pPr>
      <w:rPr>
        <w:rFonts w:ascii="Times New Roman" w:hAnsi="Times New Roman" w:hint="default"/>
      </w:rPr>
    </w:lvl>
    <w:lvl w:ilvl="5" w:tplc="32A8C4A2" w:tentative="1">
      <w:start w:val="1"/>
      <w:numFmt w:val="bullet"/>
      <w:lvlText w:val="•"/>
      <w:lvlJc w:val="left"/>
      <w:pPr>
        <w:tabs>
          <w:tab w:val="num" w:pos="4320"/>
        </w:tabs>
        <w:ind w:left="4320" w:hanging="360"/>
      </w:pPr>
      <w:rPr>
        <w:rFonts w:ascii="Times New Roman" w:hAnsi="Times New Roman" w:hint="default"/>
      </w:rPr>
    </w:lvl>
    <w:lvl w:ilvl="6" w:tplc="1ECE1B3A" w:tentative="1">
      <w:start w:val="1"/>
      <w:numFmt w:val="bullet"/>
      <w:lvlText w:val="•"/>
      <w:lvlJc w:val="left"/>
      <w:pPr>
        <w:tabs>
          <w:tab w:val="num" w:pos="5040"/>
        </w:tabs>
        <w:ind w:left="5040" w:hanging="360"/>
      </w:pPr>
      <w:rPr>
        <w:rFonts w:ascii="Times New Roman" w:hAnsi="Times New Roman" w:hint="default"/>
      </w:rPr>
    </w:lvl>
    <w:lvl w:ilvl="7" w:tplc="060EB8CE" w:tentative="1">
      <w:start w:val="1"/>
      <w:numFmt w:val="bullet"/>
      <w:lvlText w:val="•"/>
      <w:lvlJc w:val="left"/>
      <w:pPr>
        <w:tabs>
          <w:tab w:val="num" w:pos="5760"/>
        </w:tabs>
        <w:ind w:left="5760" w:hanging="360"/>
      </w:pPr>
      <w:rPr>
        <w:rFonts w:ascii="Times New Roman" w:hAnsi="Times New Roman" w:hint="default"/>
      </w:rPr>
    </w:lvl>
    <w:lvl w:ilvl="8" w:tplc="40E87F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5664B0"/>
    <w:multiLevelType w:val="hybridMultilevel"/>
    <w:tmpl w:val="9C0ACB1E"/>
    <w:lvl w:ilvl="0" w:tplc="460ED98E">
      <w:start w:val="7"/>
      <w:numFmt w:val="bullet"/>
      <w:lvlText w:val="-"/>
      <w:lvlJc w:val="left"/>
      <w:pPr>
        <w:ind w:left="360" w:hanging="360"/>
      </w:pPr>
      <w:rPr>
        <w:rFonts w:ascii="Calibri" w:eastAsiaTheme="minorHAnsi" w:hAnsi="Calibri" w:cs="Calibri,Bol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A6E33"/>
    <w:multiLevelType w:val="hybridMultilevel"/>
    <w:tmpl w:val="C8C6CDF8"/>
    <w:lvl w:ilvl="0" w:tplc="415850E8">
      <w:start w:val="1"/>
      <w:numFmt w:val="bullet"/>
      <w:lvlText w:val="•"/>
      <w:lvlJc w:val="left"/>
      <w:pPr>
        <w:tabs>
          <w:tab w:val="num" w:pos="720"/>
        </w:tabs>
        <w:ind w:left="720" w:hanging="360"/>
      </w:pPr>
      <w:rPr>
        <w:rFonts w:ascii="Arial" w:hAnsi="Arial" w:hint="default"/>
      </w:rPr>
    </w:lvl>
    <w:lvl w:ilvl="1" w:tplc="69C2C3F4">
      <w:start w:val="1"/>
      <w:numFmt w:val="bullet"/>
      <w:lvlText w:val="•"/>
      <w:lvlJc w:val="left"/>
      <w:pPr>
        <w:tabs>
          <w:tab w:val="num" w:pos="1440"/>
        </w:tabs>
        <w:ind w:left="1440" w:hanging="360"/>
      </w:pPr>
      <w:rPr>
        <w:rFonts w:ascii="Arial" w:hAnsi="Arial" w:hint="default"/>
      </w:rPr>
    </w:lvl>
    <w:lvl w:ilvl="2" w:tplc="F1A86C7A" w:tentative="1">
      <w:start w:val="1"/>
      <w:numFmt w:val="bullet"/>
      <w:lvlText w:val="•"/>
      <w:lvlJc w:val="left"/>
      <w:pPr>
        <w:tabs>
          <w:tab w:val="num" w:pos="2160"/>
        </w:tabs>
        <w:ind w:left="2160" w:hanging="360"/>
      </w:pPr>
      <w:rPr>
        <w:rFonts w:ascii="Arial" w:hAnsi="Arial" w:hint="default"/>
      </w:rPr>
    </w:lvl>
    <w:lvl w:ilvl="3" w:tplc="090E9FE8" w:tentative="1">
      <w:start w:val="1"/>
      <w:numFmt w:val="bullet"/>
      <w:lvlText w:val="•"/>
      <w:lvlJc w:val="left"/>
      <w:pPr>
        <w:tabs>
          <w:tab w:val="num" w:pos="2880"/>
        </w:tabs>
        <w:ind w:left="2880" w:hanging="360"/>
      </w:pPr>
      <w:rPr>
        <w:rFonts w:ascii="Arial" w:hAnsi="Arial" w:hint="default"/>
      </w:rPr>
    </w:lvl>
    <w:lvl w:ilvl="4" w:tplc="06C04446" w:tentative="1">
      <w:start w:val="1"/>
      <w:numFmt w:val="bullet"/>
      <w:lvlText w:val="•"/>
      <w:lvlJc w:val="left"/>
      <w:pPr>
        <w:tabs>
          <w:tab w:val="num" w:pos="3600"/>
        </w:tabs>
        <w:ind w:left="3600" w:hanging="360"/>
      </w:pPr>
      <w:rPr>
        <w:rFonts w:ascii="Arial" w:hAnsi="Arial" w:hint="default"/>
      </w:rPr>
    </w:lvl>
    <w:lvl w:ilvl="5" w:tplc="9CF4D052" w:tentative="1">
      <w:start w:val="1"/>
      <w:numFmt w:val="bullet"/>
      <w:lvlText w:val="•"/>
      <w:lvlJc w:val="left"/>
      <w:pPr>
        <w:tabs>
          <w:tab w:val="num" w:pos="4320"/>
        </w:tabs>
        <w:ind w:left="4320" w:hanging="360"/>
      </w:pPr>
      <w:rPr>
        <w:rFonts w:ascii="Arial" w:hAnsi="Arial" w:hint="default"/>
      </w:rPr>
    </w:lvl>
    <w:lvl w:ilvl="6" w:tplc="7B6C687C" w:tentative="1">
      <w:start w:val="1"/>
      <w:numFmt w:val="bullet"/>
      <w:lvlText w:val="•"/>
      <w:lvlJc w:val="left"/>
      <w:pPr>
        <w:tabs>
          <w:tab w:val="num" w:pos="5040"/>
        </w:tabs>
        <w:ind w:left="5040" w:hanging="360"/>
      </w:pPr>
      <w:rPr>
        <w:rFonts w:ascii="Arial" w:hAnsi="Arial" w:hint="default"/>
      </w:rPr>
    </w:lvl>
    <w:lvl w:ilvl="7" w:tplc="E916A288" w:tentative="1">
      <w:start w:val="1"/>
      <w:numFmt w:val="bullet"/>
      <w:lvlText w:val="•"/>
      <w:lvlJc w:val="left"/>
      <w:pPr>
        <w:tabs>
          <w:tab w:val="num" w:pos="5760"/>
        </w:tabs>
        <w:ind w:left="5760" w:hanging="360"/>
      </w:pPr>
      <w:rPr>
        <w:rFonts w:ascii="Arial" w:hAnsi="Arial" w:hint="default"/>
      </w:rPr>
    </w:lvl>
    <w:lvl w:ilvl="8" w:tplc="A26A4B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81BAB"/>
    <w:multiLevelType w:val="hybridMultilevel"/>
    <w:tmpl w:val="3DA6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064AAE"/>
    <w:multiLevelType w:val="hybridMultilevel"/>
    <w:tmpl w:val="868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16CD3"/>
    <w:multiLevelType w:val="hybridMultilevel"/>
    <w:tmpl w:val="4F0AA914"/>
    <w:lvl w:ilvl="0" w:tplc="CDF831C4">
      <w:start w:val="1"/>
      <w:numFmt w:val="bullet"/>
      <w:lvlText w:val="•"/>
      <w:lvlJc w:val="left"/>
      <w:pPr>
        <w:tabs>
          <w:tab w:val="num" w:pos="720"/>
        </w:tabs>
        <w:ind w:left="720" w:hanging="360"/>
      </w:pPr>
      <w:rPr>
        <w:rFonts w:ascii="Arial" w:hAnsi="Arial" w:hint="default"/>
      </w:rPr>
    </w:lvl>
    <w:lvl w:ilvl="1" w:tplc="B29209E4" w:tentative="1">
      <w:start w:val="1"/>
      <w:numFmt w:val="bullet"/>
      <w:lvlText w:val="•"/>
      <w:lvlJc w:val="left"/>
      <w:pPr>
        <w:tabs>
          <w:tab w:val="num" w:pos="1440"/>
        </w:tabs>
        <w:ind w:left="1440" w:hanging="360"/>
      </w:pPr>
      <w:rPr>
        <w:rFonts w:ascii="Arial" w:hAnsi="Arial" w:hint="default"/>
      </w:rPr>
    </w:lvl>
    <w:lvl w:ilvl="2" w:tplc="CA662060" w:tentative="1">
      <w:start w:val="1"/>
      <w:numFmt w:val="bullet"/>
      <w:lvlText w:val="•"/>
      <w:lvlJc w:val="left"/>
      <w:pPr>
        <w:tabs>
          <w:tab w:val="num" w:pos="2160"/>
        </w:tabs>
        <w:ind w:left="2160" w:hanging="360"/>
      </w:pPr>
      <w:rPr>
        <w:rFonts w:ascii="Arial" w:hAnsi="Arial" w:hint="default"/>
      </w:rPr>
    </w:lvl>
    <w:lvl w:ilvl="3" w:tplc="5554D1BE" w:tentative="1">
      <w:start w:val="1"/>
      <w:numFmt w:val="bullet"/>
      <w:lvlText w:val="•"/>
      <w:lvlJc w:val="left"/>
      <w:pPr>
        <w:tabs>
          <w:tab w:val="num" w:pos="2880"/>
        </w:tabs>
        <w:ind w:left="2880" w:hanging="360"/>
      </w:pPr>
      <w:rPr>
        <w:rFonts w:ascii="Arial" w:hAnsi="Arial" w:hint="default"/>
      </w:rPr>
    </w:lvl>
    <w:lvl w:ilvl="4" w:tplc="EBC23320" w:tentative="1">
      <w:start w:val="1"/>
      <w:numFmt w:val="bullet"/>
      <w:lvlText w:val="•"/>
      <w:lvlJc w:val="left"/>
      <w:pPr>
        <w:tabs>
          <w:tab w:val="num" w:pos="3600"/>
        </w:tabs>
        <w:ind w:left="3600" w:hanging="360"/>
      </w:pPr>
      <w:rPr>
        <w:rFonts w:ascii="Arial" w:hAnsi="Arial" w:hint="default"/>
      </w:rPr>
    </w:lvl>
    <w:lvl w:ilvl="5" w:tplc="D79E407C" w:tentative="1">
      <w:start w:val="1"/>
      <w:numFmt w:val="bullet"/>
      <w:lvlText w:val="•"/>
      <w:lvlJc w:val="left"/>
      <w:pPr>
        <w:tabs>
          <w:tab w:val="num" w:pos="4320"/>
        </w:tabs>
        <w:ind w:left="4320" w:hanging="360"/>
      </w:pPr>
      <w:rPr>
        <w:rFonts w:ascii="Arial" w:hAnsi="Arial" w:hint="default"/>
      </w:rPr>
    </w:lvl>
    <w:lvl w:ilvl="6" w:tplc="2076984C" w:tentative="1">
      <w:start w:val="1"/>
      <w:numFmt w:val="bullet"/>
      <w:lvlText w:val="•"/>
      <w:lvlJc w:val="left"/>
      <w:pPr>
        <w:tabs>
          <w:tab w:val="num" w:pos="5040"/>
        </w:tabs>
        <w:ind w:left="5040" w:hanging="360"/>
      </w:pPr>
      <w:rPr>
        <w:rFonts w:ascii="Arial" w:hAnsi="Arial" w:hint="default"/>
      </w:rPr>
    </w:lvl>
    <w:lvl w:ilvl="7" w:tplc="048E3CFE" w:tentative="1">
      <w:start w:val="1"/>
      <w:numFmt w:val="bullet"/>
      <w:lvlText w:val="•"/>
      <w:lvlJc w:val="left"/>
      <w:pPr>
        <w:tabs>
          <w:tab w:val="num" w:pos="5760"/>
        </w:tabs>
        <w:ind w:left="5760" w:hanging="360"/>
      </w:pPr>
      <w:rPr>
        <w:rFonts w:ascii="Arial" w:hAnsi="Arial" w:hint="default"/>
      </w:rPr>
    </w:lvl>
    <w:lvl w:ilvl="8" w:tplc="56C066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420ED9"/>
    <w:multiLevelType w:val="hybridMultilevel"/>
    <w:tmpl w:val="8622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8103BF"/>
    <w:multiLevelType w:val="hybridMultilevel"/>
    <w:tmpl w:val="A17A4F26"/>
    <w:lvl w:ilvl="0" w:tplc="508A4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03D50"/>
    <w:multiLevelType w:val="hybridMultilevel"/>
    <w:tmpl w:val="A99C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068CF"/>
    <w:multiLevelType w:val="hybridMultilevel"/>
    <w:tmpl w:val="23B0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BC70DC"/>
    <w:multiLevelType w:val="hybridMultilevel"/>
    <w:tmpl w:val="EEB0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A3BF3"/>
    <w:multiLevelType w:val="hybridMultilevel"/>
    <w:tmpl w:val="32C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31115"/>
    <w:multiLevelType w:val="hybridMultilevel"/>
    <w:tmpl w:val="164A9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2337C6"/>
    <w:multiLevelType w:val="hybridMultilevel"/>
    <w:tmpl w:val="A502E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73D04"/>
    <w:multiLevelType w:val="hybridMultilevel"/>
    <w:tmpl w:val="F94452FE"/>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EE79BF"/>
    <w:multiLevelType w:val="hybridMultilevel"/>
    <w:tmpl w:val="E94A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C5C1F"/>
    <w:multiLevelType w:val="hybridMultilevel"/>
    <w:tmpl w:val="B66E4FAA"/>
    <w:lvl w:ilvl="0" w:tplc="99D4F55C">
      <w:start w:val="1"/>
      <w:numFmt w:val="bullet"/>
      <w:lvlText w:val="•"/>
      <w:lvlJc w:val="left"/>
      <w:pPr>
        <w:tabs>
          <w:tab w:val="num" w:pos="720"/>
        </w:tabs>
        <w:ind w:left="720" w:hanging="360"/>
      </w:pPr>
      <w:rPr>
        <w:rFonts w:ascii="Arial" w:hAnsi="Arial" w:hint="default"/>
      </w:rPr>
    </w:lvl>
    <w:lvl w:ilvl="1" w:tplc="4BE05C5A">
      <w:start w:val="1"/>
      <w:numFmt w:val="bullet"/>
      <w:lvlText w:val="•"/>
      <w:lvlJc w:val="left"/>
      <w:pPr>
        <w:tabs>
          <w:tab w:val="num" w:pos="1440"/>
        </w:tabs>
        <w:ind w:left="1440" w:hanging="360"/>
      </w:pPr>
      <w:rPr>
        <w:rFonts w:ascii="Arial" w:hAnsi="Arial" w:hint="default"/>
      </w:rPr>
    </w:lvl>
    <w:lvl w:ilvl="2" w:tplc="682CD51E" w:tentative="1">
      <w:start w:val="1"/>
      <w:numFmt w:val="bullet"/>
      <w:lvlText w:val="•"/>
      <w:lvlJc w:val="left"/>
      <w:pPr>
        <w:tabs>
          <w:tab w:val="num" w:pos="2160"/>
        </w:tabs>
        <w:ind w:left="2160" w:hanging="360"/>
      </w:pPr>
      <w:rPr>
        <w:rFonts w:ascii="Arial" w:hAnsi="Arial" w:hint="default"/>
      </w:rPr>
    </w:lvl>
    <w:lvl w:ilvl="3" w:tplc="77929268" w:tentative="1">
      <w:start w:val="1"/>
      <w:numFmt w:val="bullet"/>
      <w:lvlText w:val="•"/>
      <w:lvlJc w:val="left"/>
      <w:pPr>
        <w:tabs>
          <w:tab w:val="num" w:pos="2880"/>
        </w:tabs>
        <w:ind w:left="2880" w:hanging="360"/>
      </w:pPr>
      <w:rPr>
        <w:rFonts w:ascii="Arial" w:hAnsi="Arial" w:hint="default"/>
      </w:rPr>
    </w:lvl>
    <w:lvl w:ilvl="4" w:tplc="02E41FC2" w:tentative="1">
      <w:start w:val="1"/>
      <w:numFmt w:val="bullet"/>
      <w:lvlText w:val="•"/>
      <w:lvlJc w:val="left"/>
      <w:pPr>
        <w:tabs>
          <w:tab w:val="num" w:pos="3600"/>
        </w:tabs>
        <w:ind w:left="3600" w:hanging="360"/>
      </w:pPr>
      <w:rPr>
        <w:rFonts w:ascii="Arial" w:hAnsi="Arial" w:hint="default"/>
      </w:rPr>
    </w:lvl>
    <w:lvl w:ilvl="5" w:tplc="98A2FA4C" w:tentative="1">
      <w:start w:val="1"/>
      <w:numFmt w:val="bullet"/>
      <w:lvlText w:val="•"/>
      <w:lvlJc w:val="left"/>
      <w:pPr>
        <w:tabs>
          <w:tab w:val="num" w:pos="4320"/>
        </w:tabs>
        <w:ind w:left="4320" w:hanging="360"/>
      </w:pPr>
      <w:rPr>
        <w:rFonts w:ascii="Arial" w:hAnsi="Arial" w:hint="default"/>
      </w:rPr>
    </w:lvl>
    <w:lvl w:ilvl="6" w:tplc="F872EF86" w:tentative="1">
      <w:start w:val="1"/>
      <w:numFmt w:val="bullet"/>
      <w:lvlText w:val="•"/>
      <w:lvlJc w:val="left"/>
      <w:pPr>
        <w:tabs>
          <w:tab w:val="num" w:pos="5040"/>
        </w:tabs>
        <w:ind w:left="5040" w:hanging="360"/>
      </w:pPr>
      <w:rPr>
        <w:rFonts w:ascii="Arial" w:hAnsi="Arial" w:hint="default"/>
      </w:rPr>
    </w:lvl>
    <w:lvl w:ilvl="7" w:tplc="918E99AA" w:tentative="1">
      <w:start w:val="1"/>
      <w:numFmt w:val="bullet"/>
      <w:lvlText w:val="•"/>
      <w:lvlJc w:val="left"/>
      <w:pPr>
        <w:tabs>
          <w:tab w:val="num" w:pos="5760"/>
        </w:tabs>
        <w:ind w:left="5760" w:hanging="360"/>
      </w:pPr>
      <w:rPr>
        <w:rFonts w:ascii="Arial" w:hAnsi="Arial" w:hint="default"/>
      </w:rPr>
    </w:lvl>
    <w:lvl w:ilvl="8" w:tplc="98A2FE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CA15FF"/>
    <w:multiLevelType w:val="hybridMultilevel"/>
    <w:tmpl w:val="31A0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A5A71"/>
    <w:multiLevelType w:val="hybridMultilevel"/>
    <w:tmpl w:val="D6064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481FA4"/>
    <w:multiLevelType w:val="multilevel"/>
    <w:tmpl w:val="D74E5B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EC6673"/>
    <w:multiLevelType w:val="hybridMultilevel"/>
    <w:tmpl w:val="18EE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2122223">
    <w:abstractNumId w:val="19"/>
  </w:num>
  <w:num w:numId="2" w16cid:durableId="731929129">
    <w:abstractNumId w:val="18"/>
  </w:num>
  <w:num w:numId="3" w16cid:durableId="1730113006">
    <w:abstractNumId w:val="0"/>
  </w:num>
  <w:num w:numId="4" w16cid:durableId="1582057526">
    <w:abstractNumId w:val="9"/>
  </w:num>
  <w:num w:numId="5" w16cid:durableId="1437746721">
    <w:abstractNumId w:val="4"/>
  </w:num>
  <w:num w:numId="6" w16cid:durableId="1670788257">
    <w:abstractNumId w:val="20"/>
  </w:num>
  <w:num w:numId="7" w16cid:durableId="489442170">
    <w:abstractNumId w:val="3"/>
  </w:num>
  <w:num w:numId="8" w16cid:durableId="276065231">
    <w:abstractNumId w:val="12"/>
  </w:num>
  <w:num w:numId="9" w16cid:durableId="1225335806">
    <w:abstractNumId w:val="14"/>
  </w:num>
  <w:num w:numId="10" w16cid:durableId="762337795">
    <w:abstractNumId w:val="6"/>
  </w:num>
  <w:num w:numId="11" w16cid:durableId="20519712">
    <w:abstractNumId w:val="11"/>
  </w:num>
  <w:num w:numId="12" w16cid:durableId="1952318802">
    <w:abstractNumId w:val="7"/>
  </w:num>
  <w:num w:numId="13" w16cid:durableId="286817106">
    <w:abstractNumId w:val="1"/>
  </w:num>
  <w:num w:numId="14" w16cid:durableId="2063824288">
    <w:abstractNumId w:val="8"/>
  </w:num>
  <w:num w:numId="15" w16cid:durableId="992835405">
    <w:abstractNumId w:val="10"/>
  </w:num>
  <w:num w:numId="16" w16cid:durableId="1762604612">
    <w:abstractNumId w:val="13"/>
  </w:num>
  <w:num w:numId="17" w16cid:durableId="1655377853">
    <w:abstractNumId w:val="2"/>
  </w:num>
  <w:num w:numId="18" w16cid:durableId="867260950">
    <w:abstractNumId w:val="17"/>
  </w:num>
  <w:num w:numId="19" w16cid:durableId="109206850">
    <w:abstractNumId w:val="16"/>
  </w:num>
  <w:num w:numId="20" w16cid:durableId="844127904">
    <w:abstractNumId w:val="5"/>
  </w:num>
  <w:num w:numId="21" w16cid:durableId="347757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13"/>
    <w:rsid w:val="000000D1"/>
    <w:rsid w:val="000004C6"/>
    <w:rsid w:val="000043D5"/>
    <w:rsid w:val="000045E1"/>
    <w:rsid w:val="00006F4E"/>
    <w:rsid w:val="0001032B"/>
    <w:rsid w:val="00010EE0"/>
    <w:rsid w:val="00010F0E"/>
    <w:rsid w:val="0001109A"/>
    <w:rsid w:val="0001385A"/>
    <w:rsid w:val="000149E6"/>
    <w:rsid w:val="000162D8"/>
    <w:rsid w:val="00016537"/>
    <w:rsid w:val="000173A3"/>
    <w:rsid w:val="00017410"/>
    <w:rsid w:val="00017E23"/>
    <w:rsid w:val="00020A85"/>
    <w:rsid w:val="00023002"/>
    <w:rsid w:val="000248B3"/>
    <w:rsid w:val="00024AE9"/>
    <w:rsid w:val="0002685A"/>
    <w:rsid w:val="00027237"/>
    <w:rsid w:val="00027725"/>
    <w:rsid w:val="0003064F"/>
    <w:rsid w:val="000315B8"/>
    <w:rsid w:val="000345A6"/>
    <w:rsid w:val="00035116"/>
    <w:rsid w:val="00037F04"/>
    <w:rsid w:val="00041425"/>
    <w:rsid w:val="00041859"/>
    <w:rsid w:val="00042A15"/>
    <w:rsid w:val="00045EB0"/>
    <w:rsid w:val="00047B41"/>
    <w:rsid w:val="0005200A"/>
    <w:rsid w:val="00052218"/>
    <w:rsid w:val="00053D72"/>
    <w:rsid w:val="00053E53"/>
    <w:rsid w:val="00055081"/>
    <w:rsid w:val="00055461"/>
    <w:rsid w:val="00055D68"/>
    <w:rsid w:val="0005604F"/>
    <w:rsid w:val="0005643B"/>
    <w:rsid w:val="00056B0C"/>
    <w:rsid w:val="00057008"/>
    <w:rsid w:val="00057350"/>
    <w:rsid w:val="00057593"/>
    <w:rsid w:val="00057AF5"/>
    <w:rsid w:val="00061683"/>
    <w:rsid w:val="00061A6D"/>
    <w:rsid w:val="00063DF6"/>
    <w:rsid w:val="00064A3E"/>
    <w:rsid w:val="00064C84"/>
    <w:rsid w:val="00067DBA"/>
    <w:rsid w:val="00070C80"/>
    <w:rsid w:val="00072EBB"/>
    <w:rsid w:val="00072EDC"/>
    <w:rsid w:val="000733A7"/>
    <w:rsid w:val="0007443C"/>
    <w:rsid w:val="00074EFF"/>
    <w:rsid w:val="00080909"/>
    <w:rsid w:val="000812F1"/>
    <w:rsid w:val="000813BC"/>
    <w:rsid w:val="00081852"/>
    <w:rsid w:val="00082D35"/>
    <w:rsid w:val="000837B9"/>
    <w:rsid w:val="00083BF2"/>
    <w:rsid w:val="000857B9"/>
    <w:rsid w:val="00085B55"/>
    <w:rsid w:val="00085CC0"/>
    <w:rsid w:val="0008765D"/>
    <w:rsid w:val="00090E42"/>
    <w:rsid w:val="00091167"/>
    <w:rsid w:val="000916B3"/>
    <w:rsid w:val="00092282"/>
    <w:rsid w:val="00092455"/>
    <w:rsid w:val="000939AE"/>
    <w:rsid w:val="00094A87"/>
    <w:rsid w:val="00095CF3"/>
    <w:rsid w:val="000A0483"/>
    <w:rsid w:val="000A1DC8"/>
    <w:rsid w:val="000A2B26"/>
    <w:rsid w:val="000A4E53"/>
    <w:rsid w:val="000A586A"/>
    <w:rsid w:val="000A68E0"/>
    <w:rsid w:val="000A722F"/>
    <w:rsid w:val="000B0005"/>
    <w:rsid w:val="000B05AB"/>
    <w:rsid w:val="000B35F5"/>
    <w:rsid w:val="000B61C1"/>
    <w:rsid w:val="000B703A"/>
    <w:rsid w:val="000C035D"/>
    <w:rsid w:val="000C129A"/>
    <w:rsid w:val="000C2715"/>
    <w:rsid w:val="000C2CA0"/>
    <w:rsid w:val="000C437F"/>
    <w:rsid w:val="000C4C4F"/>
    <w:rsid w:val="000C6AAF"/>
    <w:rsid w:val="000C6C1E"/>
    <w:rsid w:val="000C72E9"/>
    <w:rsid w:val="000D0ED5"/>
    <w:rsid w:val="000D2922"/>
    <w:rsid w:val="000D2E82"/>
    <w:rsid w:val="000D4C38"/>
    <w:rsid w:val="000D4D71"/>
    <w:rsid w:val="000E11E7"/>
    <w:rsid w:val="000E27DC"/>
    <w:rsid w:val="000E2FD3"/>
    <w:rsid w:val="000E56FB"/>
    <w:rsid w:val="000E5A6D"/>
    <w:rsid w:val="000E5C7C"/>
    <w:rsid w:val="000E6465"/>
    <w:rsid w:val="000E6C44"/>
    <w:rsid w:val="000F00C9"/>
    <w:rsid w:val="000F0CA9"/>
    <w:rsid w:val="000F17AF"/>
    <w:rsid w:val="000F18D3"/>
    <w:rsid w:val="000F2072"/>
    <w:rsid w:val="000F2967"/>
    <w:rsid w:val="000F5CC9"/>
    <w:rsid w:val="000F6951"/>
    <w:rsid w:val="000F6F25"/>
    <w:rsid w:val="000F7397"/>
    <w:rsid w:val="000F7BA5"/>
    <w:rsid w:val="001014B2"/>
    <w:rsid w:val="0010349C"/>
    <w:rsid w:val="00104A8D"/>
    <w:rsid w:val="00106DA2"/>
    <w:rsid w:val="00107CBE"/>
    <w:rsid w:val="00112E3C"/>
    <w:rsid w:val="00113EA0"/>
    <w:rsid w:val="00113ED1"/>
    <w:rsid w:val="0011421E"/>
    <w:rsid w:val="00115B29"/>
    <w:rsid w:val="0011769D"/>
    <w:rsid w:val="00117C3E"/>
    <w:rsid w:val="00120BC2"/>
    <w:rsid w:val="0012303F"/>
    <w:rsid w:val="001233D9"/>
    <w:rsid w:val="00123D9C"/>
    <w:rsid w:val="00124DA5"/>
    <w:rsid w:val="001254D5"/>
    <w:rsid w:val="00125AA0"/>
    <w:rsid w:val="00126EDF"/>
    <w:rsid w:val="0013013E"/>
    <w:rsid w:val="0013016D"/>
    <w:rsid w:val="001341F2"/>
    <w:rsid w:val="00134FCD"/>
    <w:rsid w:val="001350DF"/>
    <w:rsid w:val="00135209"/>
    <w:rsid w:val="001358B1"/>
    <w:rsid w:val="001365E8"/>
    <w:rsid w:val="00137833"/>
    <w:rsid w:val="00137A1D"/>
    <w:rsid w:val="00137DF3"/>
    <w:rsid w:val="00140783"/>
    <w:rsid w:val="00141632"/>
    <w:rsid w:val="00141C61"/>
    <w:rsid w:val="001421A9"/>
    <w:rsid w:val="00142605"/>
    <w:rsid w:val="00143255"/>
    <w:rsid w:val="00143FED"/>
    <w:rsid w:val="00144F9E"/>
    <w:rsid w:val="00145033"/>
    <w:rsid w:val="00145288"/>
    <w:rsid w:val="001469F5"/>
    <w:rsid w:val="001475F1"/>
    <w:rsid w:val="00147DDB"/>
    <w:rsid w:val="001509DC"/>
    <w:rsid w:val="00150D8E"/>
    <w:rsid w:val="00152E8B"/>
    <w:rsid w:val="00153F4D"/>
    <w:rsid w:val="00154570"/>
    <w:rsid w:val="00155935"/>
    <w:rsid w:val="00155C09"/>
    <w:rsid w:val="001578E6"/>
    <w:rsid w:val="00157D2B"/>
    <w:rsid w:val="00160F83"/>
    <w:rsid w:val="001626BE"/>
    <w:rsid w:val="00163259"/>
    <w:rsid w:val="00163419"/>
    <w:rsid w:val="00163CD6"/>
    <w:rsid w:val="00164427"/>
    <w:rsid w:val="001660A6"/>
    <w:rsid w:val="00170224"/>
    <w:rsid w:val="00170832"/>
    <w:rsid w:val="00170845"/>
    <w:rsid w:val="001712DC"/>
    <w:rsid w:val="0017239A"/>
    <w:rsid w:val="00172528"/>
    <w:rsid w:val="001734A6"/>
    <w:rsid w:val="00173849"/>
    <w:rsid w:val="001745DF"/>
    <w:rsid w:val="00175C1B"/>
    <w:rsid w:val="0017690A"/>
    <w:rsid w:val="001812F6"/>
    <w:rsid w:val="0018146F"/>
    <w:rsid w:val="00182F8F"/>
    <w:rsid w:val="00183693"/>
    <w:rsid w:val="00183DC9"/>
    <w:rsid w:val="00185243"/>
    <w:rsid w:val="00186BE6"/>
    <w:rsid w:val="001903AE"/>
    <w:rsid w:val="00191215"/>
    <w:rsid w:val="00192DAA"/>
    <w:rsid w:val="00195815"/>
    <w:rsid w:val="00196101"/>
    <w:rsid w:val="00196631"/>
    <w:rsid w:val="001975FC"/>
    <w:rsid w:val="001976CB"/>
    <w:rsid w:val="00197B86"/>
    <w:rsid w:val="00197DEB"/>
    <w:rsid w:val="001A0882"/>
    <w:rsid w:val="001A14E7"/>
    <w:rsid w:val="001A2C4C"/>
    <w:rsid w:val="001A3190"/>
    <w:rsid w:val="001A4846"/>
    <w:rsid w:val="001A4D22"/>
    <w:rsid w:val="001A5D49"/>
    <w:rsid w:val="001B1E2D"/>
    <w:rsid w:val="001B37AA"/>
    <w:rsid w:val="001B4253"/>
    <w:rsid w:val="001B55A1"/>
    <w:rsid w:val="001B5D81"/>
    <w:rsid w:val="001B6152"/>
    <w:rsid w:val="001B62C4"/>
    <w:rsid w:val="001C0A56"/>
    <w:rsid w:val="001C1722"/>
    <w:rsid w:val="001C216C"/>
    <w:rsid w:val="001C2925"/>
    <w:rsid w:val="001C3132"/>
    <w:rsid w:val="001C3CFC"/>
    <w:rsid w:val="001C5C2A"/>
    <w:rsid w:val="001C6125"/>
    <w:rsid w:val="001D098B"/>
    <w:rsid w:val="001D2450"/>
    <w:rsid w:val="001D429B"/>
    <w:rsid w:val="001D47D2"/>
    <w:rsid w:val="001D6498"/>
    <w:rsid w:val="001E125D"/>
    <w:rsid w:val="001E3097"/>
    <w:rsid w:val="001E30F9"/>
    <w:rsid w:val="001E3100"/>
    <w:rsid w:val="001E4190"/>
    <w:rsid w:val="001E547A"/>
    <w:rsid w:val="001E57FB"/>
    <w:rsid w:val="001E584A"/>
    <w:rsid w:val="001E5DB8"/>
    <w:rsid w:val="001E62DD"/>
    <w:rsid w:val="001E7105"/>
    <w:rsid w:val="001F197D"/>
    <w:rsid w:val="001F1A3A"/>
    <w:rsid w:val="001F6533"/>
    <w:rsid w:val="001F65BD"/>
    <w:rsid w:val="001F68E5"/>
    <w:rsid w:val="001F6A15"/>
    <w:rsid w:val="001F6D5D"/>
    <w:rsid w:val="001F7FAB"/>
    <w:rsid w:val="00200628"/>
    <w:rsid w:val="0020076B"/>
    <w:rsid w:val="00201361"/>
    <w:rsid w:val="00201641"/>
    <w:rsid w:val="0020377A"/>
    <w:rsid w:val="00203C84"/>
    <w:rsid w:val="00203EA9"/>
    <w:rsid w:val="002063E0"/>
    <w:rsid w:val="0020774C"/>
    <w:rsid w:val="00207FD2"/>
    <w:rsid w:val="0021067F"/>
    <w:rsid w:val="002110E1"/>
    <w:rsid w:val="00212339"/>
    <w:rsid w:val="0021246D"/>
    <w:rsid w:val="00212EB1"/>
    <w:rsid w:val="002156B1"/>
    <w:rsid w:val="00217664"/>
    <w:rsid w:val="002207A6"/>
    <w:rsid w:val="00220BDF"/>
    <w:rsid w:val="002214C9"/>
    <w:rsid w:val="002215BC"/>
    <w:rsid w:val="00221B5F"/>
    <w:rsid w:val="002225B9"/>
    <w:rsid w:val="002228B5"/>
    <w:rsid w:val="00222D46"/>
    <w:rsid w:val="00223BDF"/>
    <w:rsid w:val="00224D61"/>
    <w:rsid w:val="002256E4"/>
    <w:rsid w:val="00226182"/>
    <w:rsid w:val="00227650"/>
    <w:rsid w:val="00231B40"/>
    <w:rsid w:val="00231E8F"/>
    <w:rsid w:val="00232E8B"/>
    <w:rsid w:val="002334EE"/>
    <w:rsid w:val="0023367F"/>
    <w:rsid w:val="00233EFB"/>
    <w:rsid w:val="00234C8C"/>
    <w:rsid w:val="00234F33"/>
    <w:rsid w:val="00235292"/>
    <w:rsid w:val="00235BBA"/>
    <w:rsid w:val="0023668F"/>
    <w:rsid w:val="002370C1"/>
    <w:rsid w:val="00237948"/>
    <w:rsid w:val="00241B09"/>
    <w:rsid w:val="00242261"/>
    <w:rsid w:val="00244F0A"/>
    <w:rsid w:val="002450A6"/>
    <w:rsid w:val="00245196"/>
    <w:rsid w:val="00245815"/>
    <w:rsid w:val="002458FE"/>
    <w:rsid w:val="00245DAF"/>
    <w:rsid w:val="0024711B"/>
    <w:rsid w:val="002507F7"/>
    <w:rsid w:val="00250E6D"/>
    <w:rsid w:val="00251F96"/>
    <w:rsid w:val="002528FB"/>
    <w:rsid w:val="00253786"/>
    <w:rsid w:val="002546B7"/>
    <w:rsid w:val="002554D6"/>
    <w:rsid w:val="00255EB3"/>
    <w:rsid w:val="00257CE9"/>
    <w:rsid w:val="00261B73"/>
    <w:rsid w:val="00262A2C"/>
    <w:rsid w:val="00262DD3"/>
    <w:rsid w:val="00263626"/>
    <w:rsid w:val="00265402"/>
    <w:rsid w:val="002658F9"/>
    <w:rsid w:val="002669AF"/>
    <w:rsid w:val="00270839"/>
    <w:rsid w:val="00270B81"/>
    <w:rsid w:val="002710A7"/>
    <w:rsid w:val="002711F7"/>
    <w:rsid w:val="00272D7B"/>
    <w:rsid w:val="002742BE"/>
    <w:rsid w:val="00276F55"/>
    <w:rsid w:val="002827E4"/>
    <w:rsid w:val="00282DB1"/>
    <w:rsid w:val="00284384"/>
    <w:rsid w:val="00286852"/>
    <w:rsid w:val="00286F5A"/>
    <w:rsid w:val="00291AC0"/>
    <w:rsid w:val="00293A1C"/>
    <w:rsid w:val="0029472B"/>
    <w:rsid w:val="00294CB9"/>
    <w:rsid w:val="002950BF"/>
    <w:rsid w:val="00295A2A"/>
    <w:rsid w:val="002A0E70"/>
    <w:rsid w:val="002A1AFF"/>
    <w:rsid w:val="002A3405"/>
    <w:rsid w:val="002A343D"/>
    <w:rsid w:val="002A36EB"/>
    <w:rsid w:val="002A3BA7"/>
    <w:rsid w:val="002A3D86"/>
    <w:rsid w:val="002A43A4"/>
    <w:rsid w:val="002A4707"/>
    <w:rsid w:val="002A47A0"/>
    <w:rsid w:val="002A4A64"/>
    <w:rsid w:val="002A7452"/>
    <w:rsid w:val="002B0F62"/>
    <w:rsid w:val="002B1279"/>
    <w:rsid w:val="002B1F77"/>
    <w:rsid w:val="002B2D4D"/>
    <w:rsid w:val="002B7105"/>
    <w:rsid w:val="002B7301"/>
    <w:rsid w:val="002C2E78"/>
    <w:rsid w:val="002C349E"/>
    <w:rsid w:val="002C399E"/>
    <w:rsid w:val="002C5370"/>
    <w:rsid w:val="002C674A"/>
    <w:rsid w:val="002C745C"/>
    <w:rsid w:val="002C77C7"/>
    <w:rsid w:val="002C7FB7"/>
    <w:rsid w:val="002D177A"/>
    <w:rsid w:val="002D24B6"/>
    <w:rsid w:val="002D38C9"/>
    <w:rsid w:val="002D39D1"/>
    <w:rsid w:val="002D4223"/>
    <w:rsid w:val="002D651C"/>
    <w:rsid w:val="002D6B76"/>
    <w:rsid w:val="002D6F47"/>
    <w:rsid w:val="002D6FDD"/>
    <w:rsid w:val="002D7A7B"/>
    <w:rsid w:val="002E0893"/>
    <w:rsid w:val="002E1551"/>
    <w:rsid w:val="002E2002"/>
    <w:rsid w:val="002E2C2D"/>
    <w:rsid w:val="002E4142"/>
    <w:rsid w:val="002E44E8"/>
    <w:rsid w:val="002E7936"/>
    <w:rsid w:val="002F0E23"/>
    <w:rsid w:val="002F1CEF"/>
    <w:rsid w:val="002F2524"/>
    <w:rsid w:val="002F3813"/>
    <w:rsid w:val="002F4CD1"/>
    <w:rsid w:val="002F67FD"/>
    <w:rsid w:val="002F74D9"/>
    <w:rsid w:val="00300A0A"/>
    <w:rsid w:val="003016CB"/>
    <w:rsid w:val="00301E03"/>
    <w:rsid w:val="0030273A"/>
    <w:rsid w:val="00302992"/>
    <w:rsid w:val="00304221"/>
    <w:rsid w:val="00305246"/>
    <w:rsid w:val="00305CB4"/>
    <w:rsid w:val="00307C64"/>
    <w:rsid w:val="00312800"/>
    <w:rsid w:val="00312BCB"/>
    <w:rsid w:val="003131C3"/>
    <w:rsid w:val="0031495E"/>
    <w:rsid w:val="00315828"/>
    <w:rsid w:val="00316B0D"/>
    <w:rsid w:val="00316C8C"/>
    <w:rsid w:val="00317D55"/>
    <w:rsid w:val="00317FE2"/>
    <w:rsid w:val="00321245"/>
    <w:rsid w:val="00321B5A"/>
    <w:rsid w:val="003222F6"/>
    <w:rsid w:val="0032238E"/>
    <w:rsid w:val="00323C05"/>
    <w:rsid w:val="00324B9F"/>
    <w:rsid w:val="003254F8"/>
    <w:rsid w:val="00325781"/>
    <w:rsid w:val="003265CD"/>
    <w:rsid w:val="003266DF"/>
    <w:rsid w:val="0032717C"/>
    <w:rsid w:val="0032758A"/>
    <w:rsid w:val="003301F1"/>
    <w:rsid w:val="00335503"/>
    <w:rsid w:val="00335EC3"/>
    <w:rsid w:val="00337892"/>
    <w:rsid w:val="003400DD"/>
    <w:rsid w:val="00340D79"/>
    <w:rsid w:val="0034180D"/>
    <w:rsid w:val="0034353D"/>
    <w:rsid w:val="003440FE"/>
    <w:rsid w:val="0034653D"/>
    <w:rsid w:val="00346CF0"/>
    <w:rsid w:val="0035128C"/>
    <w:rsid w:val="00351D19"/>
    <w:rsid w:val="003534A6"/>
    <w:rsid w:val="00354468"/>
    <w:rsid w:val="0035483C"/>
    <w:rsid w:val="00355EE5"/>
    <w:rsid w:val="00355F73"/>
    <w:rsid w:val="003562D8"/>
    <w:rsid w:val="00357CE9"/>
    <w:rsid w:val="00360555"/>
    <w:rsid w:val="00362051"/>
    <w:rsid w:val="00362205"/>
    <w:rsid w:val="00364255"/>
    <w:rsid w:val="00364281"/>
    <w:rsid w:val="00364742"/>
    <w:rsid w:val="00364FE9"/>
    <w:rsid w:val="0036505F"/>
    <w:rsid w:val="00367651"/>
    <w:rsid w:val="00367FA8"/>
    <w:rsid w:val="003706F5"/>
    <w:rsid w:val="0037215B"/>
    <w:rsid w:val="0037238C"/>
    <w:rsid w:val="00372678"/>
    <w:rsid w:val="00376866"/>
    <w:rsid w:val="003835CF"/>
    <w:rsid w:val="003850A6"/>
    <w:rsid w:val="003854D8"/>
    <w:rsid w:val="00385ADE"/>
    <w:rsid w:val="003866A2"/>
    <w:rsid w:val="00387671"/>
    <w:rsid w:val="00390107"/>
    <w:rsid w:val="00390947"/>
    <w:rsid w:val="00390A8E"/>
    <w:rsid w:val="00391C3B"/>
    <w:rsid w:val="00392BA4"/>
    <w:rsid w:val="00392C3D"/>
    <w:rsid w:val="0039354D"/>
    <w:rsid w:val="0039396A"/>
    <w:rsid w:val="00393B91"/>
    <w:rsid w:val="0039485E"/>
    <w:rsid w:val="00395698"/>
    <w:rsid w:val="0039702A"/>
    <w:rsid w:val="003977F6"/>
    <w:rsid w:val="003A100D"/>
    <w:rsid w:val="003A115C"/>
    <w:rsid w:val="003A545E"/>
    <w:rsid w:val="003A6F4B"/>
    <w:rsid w:val="003A797C"/>
    <w:rsid w:val="003B16D4"/>
    <w:rsid w:val="003B4CC8"/>
    <w:rsid w:val="003B4EBD"/>
    <w:rsid w:val="003B5DB4"/>
    <w:rsid w:val="003B6353"/>
    <w:rsid w:val="003B69B9"/>
    <w:rsid w:val="003B7829"/>
    <w:rsid w:val="003C043D"/>
    <w:rsid w:val="003C224B"/>
    <w:rsid w:val="003C3943"/>
    <w:rsid w:val="003C3F97"/>
    <w:rsid w:val="003C613D"/>
    <w:rsid w:val="003C691A"/>
    <w:rsid w:val="003C6927"/>
    <w:rsid w:val="003C6A14"/>
    <w:rsid w:val="003D08C5"/>
    <w:rsid w:val="003D0FCB"/>
    <w:rsid w:val="003D1B57"/>
    <w:rsid w:val="003D1F29"/>
    <w:rsid w:val="003D3303"/>
    <w:rsid w:val="003D3ED5"/>
    <w:rsid w:val="003D4DFE"/>
    <w:rsid w:val="003D6675"/>
    <w:rsid w:val="003D672F"/>
    <w:rsid w:val="003D7673"/>
    <w:rsid w:val="003D7953"/>
    <w:rsid w:val="003D7A96"/>
    <w:rsid w:val="003E0321"/>
    <w:rsid w:val="003E0679"/>
    <w:rsid w:val="003E1537"/>
    <w:rsid w:val="003E1881"/>
    <w:rsid w:val="003E25A1"/>
    <w:rsid w:val="003E3643"/>
    <w:rsid w:val="003E3890"/>
    <w:rsid w:val="003E4243"/>
    <w:rsid w:val="003E534B"/>
    <w:rsid w:val="003E6083"/>
    <w:rsid w:val="003E7ACC"/>
    <w:rsid w:val="003E7E1A"/>
    <w:rsid w:val="003F1483"/>
    <w:rsid w:val="003F1CBD"/>
    <w:rsid w:val="003F2AA0"/>
    <w:rsid w:val="003F2E40"/>
    <w:rsid w:val="003F5BBF"/>
    <w:rsid w:val="003F5CB5"/>
    <w:rsid w:val="003F5D60"/>
    <w:rsid w:val="00400BEE"/>
    <w:rsid w:val="004037D1"/>
    <w:rsid w:val="00403907"/>
    <w:rsid w:val="00403AA6"/>
    <w:rsid w:val="0040473E"/>
    <w:rsid w:val="0040611B"/>
    <w:rsid w:val="004066FD"/>
    <w:rsid w:val="0041111E"/>
    <w:rsid w:val="00411A64"/>
    <w:rsid w:val="00412471"/>
    <w:rsid w:val="004138C6"/>
    <w:rsid w:val="00414110"/>
    <w:rsid w:val="00414FC7"/>
    <w:rsid w:val="00415CE7"/>
    <w:rsid w:val="004201CB"/>
    <w:rsid w:val="00420739"/>
    <w:rsid w:val="004207E9"/>
    <w:rsid w:val="00420AC7"/>
    <w:rsid w:val="004214C1"/>
    <w:rsid w:val="00422237"/>
    <w:rsid w:val="00424824"/>
    <w:rsid w:val="00425C92"/>
    <w:rsid w:val="00427228"/>
    <w:rsid w:val="00430372"/>
    <w:rsid w:val="00431132"/>
    <w:rsid w:val="00431B9D"/>
    <w:rsid w:val="00432504"/>
    <w:rsid w:val="004325B5"/>
    <w:rsid w:val="00433CBC"/>
    <w:rsid w:val="0043454C"/>
    <w:rsid w:val="004351B7"/>
    <w:rsid w:val="00436F08"/>
    <w:rsid w:val="00440532"/>
    <w:rsid w:val="004406FB"/>
    <w:rsid w:val="00441084"/>
    <w:rsid w:val="00441B87"/>
    <w:rsid w:val="004438A6"/>
    <w:rsid w:val="004444ED"/>
    <w:rsid w:val="0044469A"/>
    <w:rsid w:val="00444BE8"/>
    <w:rsid w:val="00445184"/>
    <w:rsid w:val="0044579E"/>
    <w:rsid w:val="00445C6F"/>
    <w:rsid w:val="00447414"/>
    <w:rsid w:val="00447809"/>
    <w:rsid w:val="00450561"/>
    <w:rsid w:val="00450B40"/>
    <w:rsid w:val="00453B2C"/>
    <w:rsid w:val="00453D4B"/>
    <w:rsid w:val="0045416B"/>
    <w:rsid w:val="0045419E"/>
    <w:rsid w:val="00454FEC"/>
    <w:rsid w:val="00455801"/>
    <w:rsid w:val="00457745"/>
    <w:rsid w:val="0046025D"/>
    <w:rsid w:val="004619FD"/>
    <w:rsid w:val="00461AF7"/>
    <w:rsid w:val="004620AA"/>
    <w:rsid w:val="00463B13"/>
    <w:rsid w:val="00464A09"/>
    <w:rsid w:val="00464D4D"/>
    <w:rsid w:val="0046570E"/>
    <w:rsid w:val="00465F3A"/>
    <w:rsid w:val="00470E37"/>
    <w:rsid w:val="00471714"/>
    <w:rsid w:val="0047190D"/>
    <w:rsid w:val="00472B9D"/>
    <w:rsid w:val="0047333D"/>
    <w:rsid w:val="0047563D"/>
    <w:rsid w:val="00476EDF"/>
    <w:rsid w:val="00477CF5"/>
    <w:rsid w:val="00481340"/>
    <w:rsid w:val="00483321"/>
    <w:rsid w:val="0048390B"/>
    <w:rsid w:val="00484895"/>
    <w:rsid w:val="00484CF4"/>
    <w:rsid w:val="004865E5"/>
    <w:rsid w:val="00487A06"/>
    <w:rsid w:val="00492091"/>
    <w:rsid w:val="00493A94"/>
    <w:rsid w:val="00493D0F"/>
    <w:rsid w:val="004947AC"/>
    <w:rsid w:val="00494AFF"/>
    <w:rsid w:val="00494BAA"/>
    <w:rsid w:val="004951DF"/>
    <w:rsid w:val="00495799"/>
    <w:rsid w:val="004960DB"/>
    <w:rsid w:val="00496656"/>
    <w:rsid w:val="00496E53"/>
    <w:rsid w:val="0049741E"/>
    <w:rsid w:val="00497C59"/>
    <w:rsid w:val="004A0E3C"/>
    <w:rsid w:val="004A16D1"/>
    <w:rsid w:val="004A2DF7"/>
    <w:rsid w:val="004A3460"/>
    <w:rsid w:val="004A35FC"/>
    <w:rsid w:val="004A3935"/>
    <w:rsid w:val="004A555E"/>
    <w:rsid w:val="004A55DF"/>
    <w:rsid w:val="004A5820"/>
    <w:rsid w:val="004A5CE1"/>
    <w:rsid w:val="004A6A42"/>
    <w:rsid w:val="004B330B"/>
    <w:rsid w:val="004B4507"/>
    <w:rsid w:val="004B4D87"/>
    <w:rsid w:val="004C0BBF"/>
    <w:rsid w:val="004C1420"/>
    <w:rsid w:val="004C1669"/>
    <w:rsid w:val="004C28C3"/>
    <w:rsid w:val="004C35E0"/>
    <w:rsid w:val="004C392E"/>
    <w:rsid w:val="004C3E33"/>
    <w:rsid w:val="004C43E7"/>
    <w:rsid w:val="004C5436"/>
    <w:rsid w:val="004C66E7"/>
    <w:rsid w:val="004C6E5A"/>
    <w:rsid w:val="004D0F4B"/>
    <w:rsid w:val="004D1467"/>
    <w:rsid w:val="004D38E2"/>
    <w:rsid w:val="004D3937"/>
    <w:rsid w:val="004D4118"/>
    <w:rsid w:val="004D51E1"/>
    <w:rsid w:val="004D6367"/>
    <w:rsid w:val="004D64FE"/>
    <w:rsid w:val="004D7EB7"/>
    <w:rsid w:val="004D7F26"/>
    <w:rsid w:val="004E00FE"/>
    <w:rsid w:val="004E060A"/>
    <w:rsid w:val="004E1229"/>
    <w:rsid w:val="004E1CF7"/>
    <w:rsid w:val="004E30F0"/>
    <w:rsid w:val="004E4EF4"/>
    <w:rsid w:val="004E5C43"/>
    <w:rsid w:val="004E6E25"/>
    <w:rsid w:val="004F0661"/>
    <w:rsid w:val="004F11CA"/>
    <w:rsid w:val="004F1699"/>
    <w:rsid w:val="004F1F99"/>
    <w:rsid w:val="004F2365"/>
    <w:rsid w:val="004F29FD"/>
    <w:rsid w:val="004F48D2"/>
    <w:rsid w:val="004F562E"/>
    <w:rsid w:val="004F5906"/>
    <w:rsid w:val="004F5B54"/>
    <w:rsid w:val="00500860"/>
    <w:rsid w:val="005010EC"/>
    <w:rsid w:val="00504420"/>
    <w:rsid w:val="005044D1"/>
    <w:rsid w:val="00505F3F"/>
    <w:rsid w:val="0050641E"/>
    <w:rsid w:val="00506BDD"/>
    <w:rsid w:val="00506C56"/>
    <w:rsid w:val="005107BE"/>
    <w:rsid w:val="00510EC7"/>
    <w:rsid w:val="005114C3"/>
    <w:rsid w:val="005125AD"/>
    <w:rsid w:val="0051260E"/>
    <w:rsid w:val="00512D7B"/>
    <w:rsid w:val="0051678F"/>
    <w:rsid w:val="00517F66"/>
    <w:rsid w:val="00517F8A"/>
    <w:rsid w:val="005210F7"/>
    <w:rsid w:val="00521713"/>
    <w:rsid w:val="0052342F"/>
    <w:rsid w:val="00523693"/>
    <w:rsid w:val="00523E2A"/>
    <w:rsid w:val="0052592B"/>
    <w:rsid w:val="0052647C"/>
    <w:rsid w:val="00526A29"/>
    <w:rsid w:val="005271E3"/>
    <w:rsid w:val="005310CA"/>
    <w:rsid w:val="00531814"/>
    <w:rsid w:val="005328D2"/>
    <w:rsid w:val="00533E2D"/>
    <w:rsid w:val="0053562A"/>
    <w:rsid w:val="005359A8"/>
    <w:rsid w:val="00535FF1"/>
    <w:rsid w:val="005428A4"/>
    <w:rsid w:val="0054423F"/>
    <w:rsid w:val="00546782"/>
    <w:rsid w:val="005467B3"/>
    <w:rsid w:val="00547554"/>
    <w:rsid w:val="00550433"/>
    <w:rsid w:val="00551155"/>
    <w:rsid w:val="005538CC"/>
    <w:rsid w:val="00553963"/>
    <w:rsid w:val="005541EE"/>
    <w:rsid w:val="00554363"/>
    <w:rsid w:val="00555A59"/>
    <w:rsid w:val="00557057"/>
    <w:rsid w:val="005573E8"/>
    <w:rsid w:val="00557442"/>
    <w:rsid w:val="00560BA0"/>
    <w:rsid w:val="005613F0"/>
    <w:rsid w:val="00561998"/>
    <w:rsid w:val="00562996"/>
    <w:rsid w:val="00563CC7"/>
    <w:rsid w:val="005640FC"/>
    <w:rsid w:val="005652BB"/>
    <w:rsid w:val="005655EC"/>
    <w:rsid w:val="00566470"/>
    <w:rsid w:val="005667F9"/>
    <w:rsid w:val="00570832"/>
    <w:rsid w:val="00570A77"/>
    <w:rsid w:val="00576DA4"/>
    <w:rsid w:val="00577FC7"/>
    <w:rsid w:val="0058013C"/>
    <w:rsid w:val="0058013D"/>
    <w:rsid w:val="005804DE"/>
    <w:rsid w:val="0058234A"/>
    <w:rsid w:val="005826CE"/>
    <w:rsid w:val="00582939"/>
    <w:rsid w:val="00582CC1"/>
    <w:rsid w:val="00583AB4"/>
    <w:rsid w:val="00584D5E"/>
    <w:rsid w:val="005852B2"/>
    <w:rsid w:val="005852FB"/>
    <w:rsid w:val="00585AF3"/>
    <w:rsid w:val="00585B0F"/>
    <w:rsid w:val="0058770E"/>
    <w:rsid w:val="00587AA1"/>
    <w:rsid w:val="005927F1"/>
    <w:rsid w:val="005945BB"/>
    <w:rsid w:val="00594AD8"/>
    <w:rsid w:val="005A15B0"/>
    <w:rsid w:val="005A2AF4"/>
    <w:rsid w:val="005B039D"/>
    <w:rsid w:val="005B0666"/>
    <w:rsid w:val="005B0716"/>
    <w:rsid w:val="005B19DA"/>
    <w:rsid w:val="005B2187"/>
    <w:rsid w:val="005B3E1D"/>
    <w:rsid w:val="005B415A"/>
    <w:rsid w:val="005B53CD"/>
    <w:rsid w:val="005B60A2"/>
    <w:rsid w:val="005B6585"/>
    <w:rsid w:val="005B70DC"/>
    <w:rsid w:val="005B79A7"/>
    <w:rsid w:val="005B7D54"/>
    <w:rsid w:val="005C1525"/>
    <w:rsid w:val="005C1936"/>
    <w:rsid w:val="005C2DF7"/>
    <w:rsid w:val="005C32D5"/>
    <w:rsid w:val="005C3776"/>
    <w:rsid w:val="005C4351"/>
    <w:rsid w:val="005C47E9"/>
    <w:rsid w:val="005C5558"/>
    <w:rsid w:val="005C56A4"/>
    <w:rsid w:val="005C6059"/>
    <w:rsid w:val="005C70D9"/>
    <w:rsid w:val="005D1C98"/>
    <w:rsid w:val="005D5157"/>
    <w:rsid w:val="005D52D1"/>
    <w:rsid w:val="005D5844"/>
    <w:rsid w:val="005D61A2"/>
    <w:rsid w:val="005D6F21"/>
    <w:rsid w:val="005E3815"/>
    <w:rsid w:val="005E4FE3"/>
    <w:rsid w:val="005E656B"/>
    <w:rsid w:val="005E6B88"/>
    <w:rsid w:val="005E7568"/>
    <w:rsid w:val="005E7B43"/>
    <w:rsid w:val="005E7C7B"/>
    <w:rsid w:val="005F0C7D"/>
    <w:rsid w:val="005F2FA7"/>
    <w:rsid w:val="005F43DD"/>
    <w:rsid w:val="005F45C7"/>
    <w:rsid w:val="005F4ACE"/>
    <w:rsid w:val="005F52B4"/>
    <w:rsid w:val="005F6609"/>
    <w:rsid w:val="005F70C4"/>
    <w:rsid w:val="005F7BC0"/>
    <w:rsid w:val="005F7F5A"/>
    <w:rsid w:val="00600273"/>
    <w:rsid w:val="00600987"/>
    <w:rsid w:val="00600AB2"/>
    <w:rsid w:val="0060204F"/>
    <w:rsid w:val="00602AB1"/>
    <w:rsid w:val="00603DFA"/>
    <w:rsid w:val="00606DF5"/>
    <w:rsid w:val="00607258"/>
    <w:rsid w:val="00607331"/>
    <w:rsid w:val="00610688"/>
    <w:rsid w:val="00612284"/>
    <w:rsid w:val="0061390A"/>
    <w:rsid w:val="00616208"/>
    <w:rsid w:val="00623761"/>
    <w:rsid w:val="006246CA"/>
    <w:rsid w:val="00624ACC"/>
    <w:rsid w:val="00626FBD"/>
    <w:rsid w:val="00627734"/>
    <w:rsid w:val="00627A9B"/>
    <w:rsid w:val="00632A58"/>
    <w:rsid w:val="00632C90"/>
    <w:rsid w:val="00633396"/>
    <w:rsid w:val="00634392"/>
    <w:rsid w:val="00634A1C"/>
    <w:rsid w:val="00635151"/>
    <w:rsid w:val="006362E0"/>
    <w:rsid w:val="00636877"/>
    <w:rsid w:val="00637218"/>
    <w:rsid w:val="006373AF"/>
    <w:rsid w:val="0063799C"/>
    <w:rsid w:val="00637BE8"/>
    <w:rsid w:val="0064302C"/>
    <w:rsid w:val="0064304E"/>
    <w:rsid w:val="006431E6"/>
    <w:rsid w:val="00643544"/>
    <w:rsid w:val="006435E0"/>
    <w:rsid w:val="00644F35"/>
    <w:rsid w:val="0064510C"/>
    <w:rsid w:val="006472CD"/>
    <w:rsid w:val="006504F1"/>
    <w:rsid w:val="00653192"/>
    <w:rsid w:val="006532CD"/>
    <w:rsid w:val="00653BE8"/>
    <w:rsid w:val="00654FE4"/>
    <w:rsid w:val="00655FFF"/>
    <w:rsid w:val="006560B2"/>
    <w:rsid w:val="0065640F"/>
    <w:rsid w:val="00657816"/>
    <w:rsid w:val="00661FC1"/>
    <w:rsid w:val="0066431A"/>
    <w:rsid w:val="00665A76"/>
    <w:rsid w:val="00666079"/>
    <w:rsid w:val="00666243"/>
    <w:rsid w:val="00666725"/>
    <w:rsid w:val="00667024"/>
    <w:rsid w:val="006709F3"/>
    <w:rsid w:val="00670D94"/>
    <w:rsid w:val="00671CD4"/>
    <w:rsid w:val="00672541"/>
    <w:rsid w:val="00674C58"/>
    <w:rsid w:val="00675EEC"/>
    <w:rsid w:val="00676638"/>
    <w:rsid w:val="00676F68"/>
    <w:rsid w:val="006778E4"/>
    <w:rsid w:val="0068002E"/>
    <w:rsid w:val="00680A12"/>
    <w:rsid w:val="00681300"/>
    <w:rsid w:val="006822D7"/>
    <w:rsid w:val="00682362"/>
    <w:rsid w:val="00682E39"/>
    <w:rsid w:val="00685F23"/>
    <w:rsid w:val="00686B90"/>
    <w:rsid w:val="00686C3A"/>
    <w:rsid w:val="0068717C"/>
    <w:rsid w:val="0069220D"/>
    <w:rsid w:val="00692704"/>
    <w:rsid w:val="00693455"/>
    <w:rsid w:val="00693502"/>
    <w:rsid w:val="0069350E"/>
    <w:rsid w:val="00695765"/>
    <w:rsid w:val="006968CF"/>
    <w:rsid w:val="00697536"/>
    <w:rsid w:val="006978FB"/>
    <w:rsid w:val="00697C45"/>
    <w:rsid w:val="006A1D0E"/>
    <w:rsid w:val="006A421B"/>
    <w:rsid w:val="006A4346"/>
    <w:rsid w:val="006A4935"/>
    <w:rsid w:val="006A4F52"/>
    <w:rsid w:val="006A501B"/>
    <w:rsid w:val="006A5AC8"/>
    <w:rsid w:val="006A6B24"/>
    <w:rsid w:val="006A79BF"/>
    <w:rsid w:val="006B0761"/>
    <w:rsid w:val="006B57CB"/>
    <w:rsid w:val="006B5968"/>
    <w:rsid w:val="006B728D"/>
    <w:rsid w:val="006B7C01"/>
    <w:rsid w:val="006C205E"/>
    <w:rsid w:val="006C2D07"/>
    <w:rsid w:val="006C33C4"/>
    <w:rsid w:val="006C33CE"/>
    <w:rsid w:val="006C33E3"/>
    <w:rsid w:val="006C3E7F"/>
    <w:rsid w:val="006C421D"/>
    <w:rsid w:val="006C4897"/>
    <w:rsid w:val="006C4ACA"/>
    <w:rsid w:val="006C5C6C"/>
    <w:rsid w:val="006C6FAC"/>
    <w:rsid w:val="006D03BF"/>
    <w:rsid w:val="006D10A4"/>
    <w:rsid w:val="006D3903"/>
    <w:rsid w:val="006D5D12"/>
    <w:rsid w:val="006D688B"/>
    <w:rsid w:val="006D703C"/>
    <w:rsid w:val="006D79F1"/>
    <w:rsid w:val="006E1AC4"/>
    <w:rsid w:val="006E1B15"/>
    <w:rsid w:val="006E2300"/>
    <w:rsid w:val="006E3C16"/>
    <w:rsid w:val="006E508E"/>
    <w:rsid w:val="006E5370"/>
    <w:rsid w:val="006E5A83"/>
    <w:rsid w:val="006E61D9"/>
    <w:rsid w:val="006F0239"/>
    <w:rsid w:val="006F0B86"/>
    <w:rsid w:val="006F0CD3"/>
    <w:rsid w:val="006F0EB3"/>
    <w:rsid w:val="006F22DE"/>
    <w:rsid w:val="006F46A2"/>
    <w:rsid w:val="006F77FA"/>
    <w:rsid w:val="006F7F3B"/>
    <w:rsid w:val="007013BA"/>
    <w:rsid w:val="00701674"/>
    <w:rsid w:val="007034C2"/>
    <w:rsid w:val="00703697"/>
    <w:rsid w:val="00703BE1"/>
    <w:rsid w:val="00704A40"/>
    <w:rsid w:val="0070770E"/>
    <w:rsid w:val="007101D7"/>
    <w:rsid w:val="00710545"/>
    <w:rsid w:val="00710DFF"/>
    <w:rsid w:val="007115FF"/>
    <w:rsid w:val="00712654"/>
    <w:rsid w:val="00713542"/>
    <w:rsid w:val="007155BC"/>
    <w:rsid w:val="00717D4D"/>
    <w:rsid w:val="00721AE0"/>
    <w:rsid w:val="00722788"/>
    <w:rsid w:val="00722845"/>
    <w:rsid w:val="007232B7"/>
    <w:rsid w:val="00723413"/>
    <w:rsid w:val="00723427"/>
    <w:rsid w:val="007241D4"/>
    <w:rsid w:val="0072489D"/>
    <w:rsid w:val="0072491D"/>
    <w:rsid w:val="00725A9B"/>
    <w:rsid w:val="007265C6"/>
    <w:rsid w:val="0072769C"/>
    <w:rsid w:val="0072778A"/>
    <w:rsid w:val="00730E3E"/>
    <w:rsid w:val="00731169"/>
    <w:rsid w:val="00731A92"/>
    <w:rsid w:val="007338DC"/>
    <w:rsid w:val="00736230"/>
    <w:rsid w:val="007366A5"/>
    <w:rsid w:val="0073716A"/>
    <w:rsid w:val="00737D03"/>
    <w:rsid w:val="00740037"/>
    <w:rsid w:val="00740DAE"/>
    <w:rsid w:val="00741491"/>
    <w:rsid w:val="0074174D"/>
    <w:rsid w:val="007419FA"/>
    <w:rsid w:val="00742F44"/>
    <w:rsid w:val="0074386A"/>
    <w:rsid w:val="007442E2"/>
    <w:rsid w:val="007443B5"/>
    <w:rsid w:val="00746BF5"/>
    <w:rsid w:val="00746FC3"/>
    <w:rsid w:val="00750C55"/>
    <w:rsid w:val="00750FAA"/>
    <w:rsid w:val="007510BB"/>
    <w:rsid w:val="0075147C"/>
    <w:rsid w:val="00751EC3"/>
    <w:rsid w:val="00754381"/>
    <w:rsid w:val="007543D1"/>
    <w:rsid w:val="00754E3D"/>
    <w:rsid w:val="0075662B"/>
    <w:rsid w:val="00760D87"/>
    <w:rsid w:val="00762676"/>
    <w:rsid w:val="007648B2"/>
    <w:rsid w:val="00765B51"/>
    <w:rsid w:val="0076756A"/>
    <w:rsid w:val="00770F79"/>
    <w:rsid w:val="00771709"/>
    <w:rsid w:val="00772401"/>
    <w:rsid w:val="007725FF"/>
    <w:rsid w:val="007733CE"/>
    <w:rsid w:val="00775086"/>
    <w:rsid w:val="007759E9"/>
    <w:rsid w:val="00775DEE"/>
    <w:rsid w:val="00780C4D"/>
    <w:rsid w:val="00781528"/>
    <w:rsid w:val="0078200A"/>
    <w:rsid w:val="007821F7"/>
    <w:rsid w:val="00782DA4"/>
    <w:rsid w:val="00783C1B"/>
    <w:rsid w:val="00785175"/>
    <w:rsid w:val="00785227"/>
    <w:rsid w:val="007858AD"/>
    <w:rsid w:val="007902D6"/>
    <w:rsid w:val="00790750"/>
    <w:rsid w:val="00792733"/>
    <w:rsid w:val="0079343E"/>
    <w:rsid w:val="007935C5"/>
    <w:rsid w:val="0079476A"/>
    <w:rsid w:val="00794807"/>
    <w:rsid w:val="007949FA"/>
    <w:rsid w:val="00795491"/>
    <w:rsid w:val="00796DAD"/>
    <w:rsid w:val="007A0AC4"/>
    <w:rsid w:val="007A0EF4"/>
    <w:rsid w:val="007A13D1"/>
    <w:rsid w:val="007A1784"/>
    <w:rsid w:val="007A3A06"/>
    <w:rsid w:val="007A4B12"/>
    <w:rsid w:val="007A5AEF"/>
    <w:rsid w:val="007A74E0"/>
    <w:rsid w:val="007A7569"/>
    <w:rsid w:val="007A7884"/>
    <w:rsid w:val="007B0054"/>
    <w:rsid w:val="007B0671"/>
    <w:rsid w:val="007B07E5"/>
    <w:rsid w:val="007B0E78"/>
    <w:rsid w:val="007B26D7"/>
    <w:rsid w:val="007B2D45"/>
    <w:rsid w:val="007B3A37"/>
    <w:rsid w:val="007B3B80"/>
    <w:rsid w:val="007B48BE"/>
    <w:rsid w:val="007B4E9C"/>
    <w:rsid w:val="007B5CE8"/>
    <w:rsid w:val="007B6873"/>
    <w:rsid w:val="007B68B5"/>
    <w:rsid w:val="007C01FF"/>
    <w:rsid w:val="007C17CE"/>
    <w:rsid w:val="007C1990"/>
    <w:rsid w:val="007C266E"/>
    <w:rsid w:val="007C71D0"/>
    <w:rsid w:val="007D199E"/>
    <w:rsid w:val="007D1DEC"/>
    <w:rsid w:val="007D2F1F"/>
    <w:rsid w:val="007D604A"/>
    <w:rsid w:val="007D7421"/>
    <w:rsid w:val="007D7DA1"/>
    <w:rsid w:val="007E0ABB"/>
    <w:rsid w:val="007E0B90"/>
    <w:rsid w:val="007E1A86"/>
    <w:rsid w:val="007E23A4"/>
    <w:rsid w:val="007E649A"/>
    <w:rsid w:val="007E6A37"/>
    <w:rsid w:val="007F05B5"/>
    <w:rsid w:val="007F1C01"/>
    <w:rsid w:val="007F33ED"/>
    <w:rsid w:val="007F6963"/>
    <w:rsid w:val="007F6C8E"/>
    <w:rsid w:val="008031E1"/>
    <w:rsid w:val="0080391F"/>
    <w:rsid w:val="00803B85"/>
    <w:rsid w:val="0080472B"/>
    <w:rsid w:val="0080694F"/>
    <w:rsid w:val="00806F90"/>
    <w:rsid w:val="00807CDB"/>
    <w:rsid w:val="008121ED"/>
    <w:rsid w:val="0081331E"/>
    <w:rsid w:val="008150C1"/>
    <w:rsid w:val="00815369"/>
    <w:rsid w:val="00815D75"/>
    <w:rsid w:val="00817318"/>
    <w:rsid w:val="008173EB"/>
    <w:rsid w:val="00820FFF"/>
    <w:rsid w:val="00821146"/>
    <w:rsid w:val="00821679"/>
    <w:rsid w:val="0082332D"/>
    <w:rsid w:val="008252D8"/>
    <w:rsid w:val="00827A5A"/>
    <w:rsid w:val="00827B13"/>
    <w:rsid w:val="00832671"/>
    <w:rsid w:val="0083371A"/>
    <w:rsid w:val="00833BF6"/>
    <w:rsid w:val="00835D2E"/>
    <w:rsid w:val="00836191"/>
    <w:rsid w:val="00836D31"/>
    <w:rsid w:val="00843020"/>
    <w:rsid w:val="00843773"/>
    <w:rsid w:val="00843FD8"/>
    <w:rsid w:val="0084410E"/>
    <w:rsid w:val="00844232"/>
    <w:rsid w:val="00846251"/>
    <w:rsid w:val="008469F5"/>
    <w:rsid w:val="00847FFE"/>
    <w:rsid w:val="0085087D"/>
    <w:rsid w:val="00852DA8"/>
    <w:rsid w:val="0085371F"/>
    <w:rsid w:val="00855AE5"/>
    <w:rsid w:val="0086409D"/>
    <w:rsid w:val="00864AC3"/>
    <w:rsid w:val="00865B5E"/>
    <w:rsid w:val="00865CDA"/>
    <w:rsid w:val="00866B01"/>
    <w:rsid w:val="00867CB0"/>
    <w:rsid w:val="00870CC0"/>
    <w:rsid w:val="0087193A"/>
    <w:rsid w:val="0087312E"/>
    <w:rsid w:val="0087395E"/>
    <w:rsid w:val="008749CC"/>
    <w:rsid w:val="00874D04"/>
    <w:rsid w:val="00874EC0"/>
    <w:rsid w:val="00876224"/>
    <w:rsid w:val="008779A1"/>
    <w:rsid w:val="008804B0"/>
    <w:rsid w:val="00882378"/>
    <w:rsid w:val="00885059"/>
    <w:rsid w:val="00885102"/>
    <w:rsid w:val="00885820"/>
    <w:rsid w:val="00886322"/>
    <w:rsid w:val="008871D4"/>
    <w:rsid w:val="0088751F"/>
    <w:rsid w:val="00892965"/>
    <w:rsid w:val="00895E39"/>
    <w:rsid w:val="00897EB8"/>
    <w:rsid w:val="008A05FA"/>
    <w:rsid w:val="008A100B"/>
    <w:rsid w:val="008A1267"/>
    <w:rsid w:val="008A13CA"/>
    <w:rsid w:val="008A1536"/>
    <w:rsid w:val="008A1933"/>
    <w:rsid w:val="008A1E79"/>
    <w:rsid w:val="008A3085"/>
    <w:rsid w:val="008A4C8F"/>
    <w:rsid w:val="008A5977"/>
    <w:rsid w:val="008A60E3"/>
    <w:rsid w:val="008A6767"/>
    <w:rsid w:val="008A729F"/>
    <w:rsid w:val="008B088B"/>
    <w:rsid w:val="008B2285"/>
    <w:rsid w:val="008B27DA"/>
    <w:rsid w:val="008B2D1E"/>
    <w:rsid w:val="008B2EDD"/>
    <w:rsid w:val="008B355C"/>
    <w:rsid w:val="008B3E54"/>
    <w:rsid w:val="008B4CD5"/>
    <w:rsid w:val="008B7E5E"/>
    <w:rsid w:val="008C08BC"/>
    <w:rsid w:val="008C0D22"/>
    <w:rsid w:val="008C0F20"/>
    <w:rsid w:val="008C1088"/>
    <w:rsid w:val="008C696E"/>
    <w:rsid w:val="008C7161"/>
    <w:rsid w:val="008D0014"/>
    <w:rsid w:val="008D1324"/>
    <w:rsid w:val="008D1E01"/>
    <w:rsid w:val="008D4F3F"/>
    <w:rsid w:val="008D72BC"/>
    <w:rsid w:val="008D7580"/>
    <w:rsid w:val="008E0064"/>
    <w:rsid w:val="008E18F0"/>
    <w:rsid w:val="008E23DA"/>
    <w:rsid w:val="008E323E"/>
    <w:rsid w:val="008E3B8D"/>
    <w:rsid w:val="008E5092"/>
    <w:rsid w:val="008E5163"/>
    <w:rsid w:val="008E5429"/>
    <w:rsid w:val="008E625D"/>
    <w:rsid w:val="008E7A75"/>
    <w:rsid w:val="008F16E4"/>
    <w:rsid w:val="008F33F0"/>
    <w:rsid w:val="008F3856"/>
    <w:rsid w:val="008F5C04"/>
    <w:rsid w:val="008F63FC"/>
    <w:rsid w:val="008F6888"/>
    <w:rsid w:val="008F7040"/>
    <w:rsid w:val="00902541"/>
    <w:rsid w:val="00903D82"/>
    <w:rsid w:val="0090442A"/>
    <w:rsid w:val="009051A9"/>
    <w:rsid w:val="009056E5"/>
    <w:rsid w:val="00906F23"/>
    <w:rsid w:val="009072CB"/>
    <w:rsid w:val="0091016A"/>
    <w:rsid w:val="0091041A"/>
    <w:rsid w:val="00910FD3"/>
    <w:rsid w:val="0091242B"/>
    <w:rsid w:val="009135B4"/>
    <w:rsid w:val="00913BD2"/>
    <w:rsid w:val="00915A38"/>
    <w:rsid w:val="00915D7A"/>
    <w:rsid w:val="009167E4"/>
    <w:rsid w:val="00916A2E"/>
    <w:rsid w:val="00920146"/>
    <w:rsid w:val="00923343"/>
    <w:rsid w:val="0092484B"/>
    <w:rsid w:val="00930597"/>
    <w:rsid w:val="009309FC"/>
    <w:rsid w:val="00931650"/>
    <w:rsid w:val="009327DB"/>
    <w:rsid w:val="00933807"/>
    <w:rsid w:val="00934782"/>
    <w:rsid w:val="00934F6E"/>
    <w:rsid w:val="00935085"/>
    <w:rsid w:val="009408F9"/>
    <w:rsid w:val="00941A7C"/>
    <w:rsid w:val="00941C13"/>
    <w:rsid w:val="00943AF7"/>
    <w:rsid w:val="009442E9"/>
    <w:rsid w:val="00944535"/>
    <w:rsid w:val="00945CAC"/>
    <w:rsid w:val="00946EC3"/>
    <w:rsid w:val="0095303F"/>
    <w:rsid w:val="00955A46"/>
    <w:rsid w:val="00955DE8"/>
    <w:rsid w:val="00957CB1"/>
    <w:rsid w:val="00960D31"/>
    <w:rsid w:val="009623F3"/>
    <w:rsid w:val="009645D6"/>
    <w:rsid w:val="009657C0"/>
    <w:rsid w:val="00967038"/>
    <w:rsid w:val="00967048"/>
    <w:rsid w:val="00967392"/>
    <w:rsid w:val="00967B0C"/>
    <w:rsid w:val="00967B5B"/>
    <w:rsid w:val="00970B29"/>
    <w:rsid w:val="0097176C"/>
    <w:rsid w:val="009726E1"/>
    <w:rsid w:val="00972777"/>
    <w:rsid w:val="00973134"/>
    <w:rsid w:val="00973CB5"/>
    <w:rsid w:val="0097504B"/>
    <w:rsid w:val="00975274"/>
    <w:rsid w:val="0097564E"/>
    <w:rsid w:val="0097581C"/>
    <w:rsid w:val="00975B14"/>
    <w:rsid w:val="00976C43"/>
    <w:rsid w:val="00980D9E"/>
    <w:rsid w:val="00981A0E"/>
    <w:rsid w:val="009851E9"/>
    <w:rsid w:val="00985285"/>
    <w:rsid w:val="00985BC9"/>
    <w:rsid w:val="00986BFD"/>
    <w:rsid w:val="00991879"/>
    <w:rsid w:val="00991BB1"/>
    <w:rsid w:val="00992F67"/>
    <w:rsid w:val="009937A3"/>
    <w:rsid w:val="009939C3"/>
    <w:rsid w:val="0099446C"/>
    <w:rsid w:val="0099515E"/>
    <w:rsid w:val="009958E8"/>
    <w:rsid w:val="009977DF"/>
    <w:rsid w:val="00997C6B"/>
    <w:rsid w:val="009A0C04"/>
    <w:rsid w:val="009A0E1F"/>
    <w:rsid w:val="009A1C2B"/>
    <w:rsid w:val="009A5198"/>
    <w:rsid w:val="009B03E4"/>
    <w:rsid w:val="009B0591"/>
    <w:rsid w:val="009B1462"/>
    <w:rsid w:val="009B2CF5"/>
    <w:rsid w:val="009B3AB4"/>
    <w:rsid w:val="009B41F1"/>
    <w:rsid w:val="009B4502"/>
    <w:rsid w:val="009B685F"/>
    <w:rsid w:val="009B7CD6"/>
    <w:rsid w:val="009C0E69"/>
    <w:rsid w:val="009C1165"/>
    <w:rsid w:val="009C2397"/>
    <w:rsid w:val="009C43D1"/>
    <w:rsid w:val="009C573F"/>
    <w:rsid w:val="009C5798"/>
    <w:rsid w:val="009C66E7"/>
    <w:rsid w:val="009D028C"/>
    <w:rsid w:val="009D1021"/>
    <w:rsid w:val="009D273F"/>
    <w:rsid w:val="009D34E0"/>
    <w:rsid w:val="009D478E"/>
    <w:rsid w:val="009D7882"/>
    <w:rsid w:val="009E0279"/>
    <w:rsid w:val="009E1551"/>
    <w:rsid w:val="009E1E50"/>
    <w:rsid w:val="009E235B"/>
    <w:rsid w:val="009E5910"/>
    <w:rsid w:val="009E6449"/>
    <w:rsid w:val="009E6478"/>
    <w:rsid w:val="009E67AA"/>
    <w:rsid w:val="009E6927"/>
    <w:rsid w:val="009E73CF"/>
    <w:rsid w:val="009E74C0"/>
    <w:rsid w:val="009F12F3"/>
    <w:rsid w:val="009F16BF"/>
    <w:rsid w:val="009F3B50"/>
    <w:rsid w:val="009F42C1"/>
    <w:rsid w:val="009F4670"/>
    <w:rsid w:val="009F4846"/>
    <w:rsid w:val="009F54A9"/>
    <w:rsid w:val="009F65EE"/>
    <w:rsid w:val="00A00D69"/>
    <w:rsid w:val="00A012E9"/>
    <w:rsid w:val="00A01358"/>
    <w:rsid w:val="00A02E83"/>
    <w:rsid w:val="00A03C5E"/>
    <w:rsid w:val="00A04607"/>
    <w:rsid w:val="00A05EE2"/>
    <w:rsid w:val="00A06367"/>
    <w:rsid w:val="00A07FF1"/>
    <w:rsid w:val="00A13F01"/>
    <w:rsid w:val="00A159D0"/>
    <w:rsid w:val="00A21435"/>
    <w:rsid w:val="00A21455"/>
    <w:rsid w:val="00A21491"/>
    <w:rsid w:val="00A22127"/>
    <w:rsid w:val="00A222CB"/>
    <w:rsid w:val="00A23025"/>
    <w:rsid w:val="00A249AC"/>
    <w:rsid w:val="00A24BB4"/>
    <w:rsid w:val="00A26CB1"/>
    <w:rsid w:val="00A26CDC"/>
    <w:rsid w:val="00A304D5"/>
    <w:rsid w:val="00A30BC4"/>
    <w:rsid w:val="00A30C9C"/>
    <w:rsid w:val="00A3136C"/>
    <w:rsid w:val="00A32421"/>
    <w:rsid w:val="00A328AF"/>
    <w:rsid w:val="00A33859"/>
    <w:rsid w:val="00A34BDE"/>
    <w:rsid w:val="00A3509D"/>
    <w:rsid w:val="00A353D1"/>
    <w:rsid w:val="00A36D68"/>
    <w:rsid w:val="00A4223F"/>
    <w:rsid w:val="00A4523F"/>
    <w:rsid w:val="00A45657"/>
    <w:rsid w:val="00A46AB4"/>
    <w:rsid w:val="00A46D4D"/>
    <w:rsid w:val="00A474B7"/>
    <w:rsid w:val="00A47608"/>
    <w:rsid w:val="00A50EC0"/>
    <w:rsid w:val="00A51F39"/>
    <w:rsid w:val="00A5355D"/>
    <w:rsid w:val="00A55F1C"/>
    <w:rsid w:val="00A56F27"/>
    <w:rsid w:val="00A605E5"/>
    <w:rsid w:val="00A627EB"/>
    <w:rsid w:val="00A649FC"/>
    <w:rsid w:val="00A669E0"/>
    <w:rsid w:val="00A6721A"/>
    <w:rsid w:val="00A67879"/>
    <w:rsid w:val="00A716DC"/>
    <w:rsid w:val="00A72BEB"/>
    <w:rsid w:val="00A72C37"/>
    <w:rsid w:val="00A733B8"/>
    <w:rsid w:val="00A74BA7"/>
    <w:rsid w:val="00A75A08"/>
    <w:rsid w:val="00A762C9"/>
    <w:rsid w:val="00A806B4"/>
    <w:rsid w:val="00A8092D"/>
    <w:rsid w:val="00A81E58"/>
    <w:rsid w:val="00A82046"/>
    <w:rsid w:val="00A8227B"/>
    <w:rsid w:val="00A82641"/>
    <w:rsid w:val="00A833FB"/>
    <w:rsid w:val="00A84552"/>
    <w:rsid w:val="00A8565C"/>
    <w:rsid w:val="00A85BD8"/>
    <w:rsid w:val="00A86E7F"/>
    <w:rsid w:val="00A907EF"/>
    <w:rsid w:val="00A90C8A"/>
    <w:rsid w:val="00A91D32"/>
    <w:rsid w:val="00A9218F"/>
    <w:rsid w:val="00A92DC2"/>
    <w:rsid w:val="00A93377"/>
    <w:rsid w:val="00A93957"/>
    <w:rsid w:val="00A94B16"/>
    <w:rsid w:val="00A94BD6"/>
    <w:rsid w:val="00A95758"/>
    <w:rsid w:val="00A9658C"/>
    <w:rsid w:val="00A965D2"/>
    <w:rsid w:val="00A968C5"/>
    <w:rsid w:val="00AA07E6"/>
    <w:rsid w:val="00AA247D"/>
    <w:rsid w:val="00AA2ACF"/>
    <w:rsid w:val="00AA30AB"/>
    <w:rsid w:val="00AA47FB"/>
    <w:rsid w:val="00AA486D"/>
    <w:rsid w:val="00AA499B"/>
    <w:rsid w:val="00AA7037"/>
    <w:rsid w:val="00AA7A33"/>
    <w:rsid w:val="00AB0245"/>
    <w:rsid w:val="00AB095C"/>
    <w:rsid w:val="00AB1DAD"/>
    <w:rsid w:val="00AB3098"/>
    <w:rsid w:val="00AB3141"/>
    <w:rsid w:val="00AB3D6F"/>
    <w:rsid w:val="00AB4056"/>
    <w:rsid w:val="00AB432C"/>
    <w:rsid w:val="00AB437F"/>
    <w:rsid w:val="00AB59F0"/>
    <w:rsid w:val="00AB783A"/>
    <w:rsid w:val="00AB7DE5"/>
    <w:rsid w:val="00AC014B"/>
    <w:rsid w:val="00AC0A02"/>
    <w:rsid w:val="00AC0D4B"/>
    <w:rsid w:val="00AC1901"/>
    <w:rsid w:val="00AC25FC"/>
    <w:rsid w:val="00AC29B5"/>
    <w:rsid w:val="00AC5935"/>
    <w:rsid w:val="00AC6350"/>
    <w:rsid w:val="00AC7FEA"/>
    <w:rsid w:val="00AD15D8"/>
    <w:rsid w:val="00AD1C71"/>
    <w:rsid w:val="00AD2563"/>
    <w:rsid w:val="00AD38A9"/>
    <w:rsid w:val="00AD3F96"/>
    <w:rsid w:val="00AD4696"/>
    <w:rsid w:val="00AD4D5C"/>
    <w:rsid w:val="00AD507E"/>
    <w:rsid w:val="00AD5CB8"/>
    <w:rsid w:val="00AD6EDE"/>
    <w:rsid w:val="00AD7472"/>
    <w:rsid w:val="00AE080B"/>
    <w:rsid w:val="00AE1782"/>
    <w:rsid w:val="00AE3EEC"/>
    <w:rsid w:val="00AE797B"/>
    <w:rsid w:val="00AE7BEB"/>
    <w:rsid w:val="00AF038A"/>
    <w:rsid w:val="00AF26A3"/>
    <w:rsid w:val="00AF2770"/>
    <w:rsid w:val="00AF2D8B"/>
    <w:rsid w:val="00AF2FF6"/>
    <w:rsid w:val="00AF3D69"/>
    <w:rsid w:val="00AF3E67"/>
    <w:rsid w:val="00AF477B"/>
    <w:rsid w:val="00AF7EA6"/>
    <w:rsid w:val="00B00FB8"/>
    <w:rsid w:val="00B01E05"/>
    <w:rsid w:val="00B06709"/>
    <w:rsid w:val="00B06A73"/>
    <w:rsid w:val="00B07743"/>
    <w:rsid w:val="00B07C37"/>
    <w:rsid w:val="00B07DAC"/>
    <w:rsid w:val="00B10079"/>
    <w:rsid w:val="00B11009"/>
    <w:rsid w:val="00B12443"/>
    <w:rsid w:val="00B135D2"/>
    <w:rsid w:val="00B14418"/>
    <w:rsid w:val="00B14EAC"/>
    <w:rsid w:val="00B15A4F"/>
    <w:rsid w:val="00B171FE"/>
    <w:rsid w:val="00B173F6"/>
    <w:rsid w:val="00B2027C"/>
    <w:rsid w:val="00B20659"/>
    <w:rsid w:val="00B218AA"/>
    <w:rsid w:val="00B231C1"/>
    <w:rsid w:val="00B232D5"/>
    <w:rsid w:val="00B237A1"/>
    <w:rsid w:val="00B25613"/>
    <w:rsid w:val="00B256EF"/>
    <w:rsid w:val="00B26E9B"/>
    <w:rsid w:val="00B27248"/>
    <w:rsid w:val="00B31D88"/>
    <w:rsid w:val="00B33093"/>
    <w:rsid w:val="00B33418"/>
    <w:rsid w:val="00B33E62"/>
    <w:rsid w:val="00B34587"/>
    <w:rsid w:val="00B346E8"/>
    <w:rsid w:val="00B35221"/>
    <w:rsid w:val="00B35BF1"/>
    <w:rsid w:val="00B360D3"/>
    <w:rsid w:val="00B378FD"/>
    <w:rsid w:val="00B40EB1"/>
    <w:rsid w:val="00B427B8"/>
    <w:rsid w:val="00B4448F"/>
    <w:rsid w:val="00B46FBE"/>
    <w:rsid w:val="00B521C0"/>
    <w:rsid w:val="00B52572"/>
    <w:rsid w:val="00B57BC8"/>
    <w:rsid w:val="00B6461F"/>
    <w:rsid w:val="00B65773"/>
    <w:rsid w:val="00B6596E"/>
    <w:rsid w:val="00B700B2"/>
    <w:rsid w:val="00B70AA6"/>
    <w:rsid w:val="00B7154E"/>
    <w:rsid w:val="00B7169C"/>
    <w:rsid w:val="00B7172E"/>
    <w:rsid w:val="00B73422"/>
    <w:rsid w:val="00B73DFA"/>
    <w:rsid w:val="00B76D02"/>
    <w:rsid w:val="00B77540"/>
    <w:rsid w:val="00B7795D"/>
    <w:rsid w:val="00B77F02"/>
    <w:rsid w:val="00B80617"/>
    <w:rsid w:val="00B827A9"/>
    <w:rsid w:val="00B828CD"/>
    <w:rsid w:val="00B84ACD"/>
    <w:rsid w:val="00B866D6"/>
    <w:rsid w:val="00B87EAF"/>
    <w:rsid w:val="00B911EF"/>
    <w:rsid w:val="00B92720"/>
    <w:rsid w:val="00B9315F"/>
    <w:rsid w:val="00B95002"/>
    <w:rsid w:val="00B956B6"/>
    <w:rsid w:val="00B962FF"/>
    <w:rsid w:val="00B9790C"/>
    <w:rsid w:val="00B97A96"/>
    <w:rsid w:val="00B97CC7"/>
    <w:rsid w:val="00BA06D7"/>
    <w:rsid w:val="00BA0785"/>
    <w:rsid w:val="00BA24AA"/>
    <w:rsid w:val="00BA2E01"/>
    <w:rsid w:val="00BA38CA"/>
    <w:rsid w:val="00BA4F61"/>
    <w:rsid w:val="00BA7768"/>
    <w:rsid w:val="00BB0EA4"/>
    <w:rsid w:val="00BB2098"/>
    <w:rsid w:val="00BB23D4"/>
    <w:rsid w:val="00BB31FE"/>
    <w:rsid w:val="00BB51C5"/>
    <w:rsid w:val="00BB56CD"/>
    <w:rsid w:val="00BB738F"/>
    <w:rsid w:val="00BB7C58"/>
    <w:rsid w:val="00BC003B"/>
    <w:rsid w:val="00BC12BE"/>
    <w:rsid w:val="00BC13BF"/>
    <w:rsid w:val="00BC348D"/>
    <w:rsid w:val="00BC3A44"/>
    <w:rsid w:val="00BC3D1D"/>
    <w:rsid w:val="00BC46CF"/>
    <w:rsid w:val="00BC547F"/>
    <w:rsid w:val="00BC701D"/>
    <w:rsid w:val="00BC7BD6"/>
    <w:rsid w:val="00BD106B"/>
    <w:rsid w:val="00BD1363"/>
    <w:rsid w:val="00BD2454"/>
    <w:rsid w:val="00BD3547"/>
    <w:rsid w:val="00BD4636"/>
    <w:rsid w:val="00BD5899"/>
    <w:rsid w:val="00BD5985"/>
    <w:rsid w:val="00BD7544"/>
    <w:rsid w:val="00BE1F0E"/>
    <w:rsid w:val="00BE3033"/>
    <w:rsid w:val="00BE41F6"/>
    <w:rsid w:val="00BE4C9D"/>
    <w:rsid w:val="00BE57B0"/>
    <w:rsid w:val="00BE6679"/>
    <w:rsid w:val="00BE6D53"/>
    <w:rsid w:val="00BE6EC8"/>
    <w:rsid w:val="00BE7506"/>
    <w:rsid w:val="00BE7EFD"/>
    <w:rsid w:val="00BE7F1F"/>
    <w:rsid w:val="00BF1828"/>
    <w:rsid w:val="00BF2247"/>
    <w:rsid w:val="00BF2BE1"/>
    <w:rsid w:val="00BF5C52"/>
    <w:rsid w:val="00BF6163"/>
    <w:rsid w:val="00C00539"/>
    <w:rsid w:val="00C029AE"/>
    <w:rsid w:val="00C02D41"/>
    <w:rsid w:val="00C040B5"/>
    <w:rsid w:val="00C040CF"/>
    <w:rsid w:val="00C05DC0"/>
    <w:rsid w:val="00C062CC"/>
    <w:rsid w:val="00C0667C"/>
    <w:rsid w:val="00C15185"/>
    <w:rsid w:val="00C1656C"/>
    <w:rsid w:val="00C166AD"/>
    <w:rsid w:val="00C17320"/>
    <w:rsid w:val="00C1738B"/>
    <w:rsid w:val="00C17A93"/>
    <w:rsid w:val="00C17B54"/>
    <w:rsid w:val="00C217AF"/>
    <w:rsid w:val="00C2281C"/>
    <w:rsid w:val="00C22FD6"/>
    <w:rsid w:val="00C239D6"/>
    <w:rsid w:val="00C260C6"/>
    <w:rsid w:val="00C2754E"/>
    <w:rsid w:val="00C30348"/>
    <w:rsid w:val="00C31662"/>
    <w:rsid w:val="00C3219D"/>
    <w:rsid w:val="00C322DB"/>
    <w:rsid w:val="00C34BBE"/>
    <w:rsid w:val="00C35529"/>
    <w:rsid w:val="00C36442"/>
    <w:rsid w:val="00C3685C"/>
    <w:rsid w:val="00C4216C"/>
    <w:rsid w:val="00C429A9"/>
    <w:rsid w:val="00C42A4C"/>
    <w:rsid w:val="00C43715"/>
    <w:rsid w:val="00C445BF"/>
    <w:rsid w:val="00C50334"/>
    <w:rsid w:val="00C50733"/>
    <w:rsid w:val="00C515CC"/>
    <w:rsid w:val="00C529B6"/>
    <w:rsid w:val="00C532DA"/>
    <w:rsid w:val="00C54699"/>
    <w:rsid w:val="00C54C2D"/>
    <w:rsid w:val="00C565DB"/>
    <w:rsid w:val="00C57F46"/>
    <w:rsid w:val="00C61403"/>
    <w:rsid w:val="00C619C5"/>
    <w:rsid w:val="00C623B0"/>
    <w:rsid w:val="00C62E51"/>
    <w:rsid w:val="00C634BB"/>
    <w:rsid w:val="00C647F1"/>
    <w:rsid w:val="00C65BDC"/>
    <w:rsid w:val="00C66253"/>
    <w:rsid w:val="00C70ECB"/>
    <w:rsid w:val="00C71705"/>
    <w:rsid w:val="00C71DE5"/>
    <w:rsid w:val="00C72B3A"/>
    <w:rsid w:val="00C72E94"/>
    <w:rsid w:val="00C7415C"/>
    <w:rsid w:val="00C7679A"/>
    <w:rsid w:val="00C82276"/>
    <w:rsid w:val="00C865E2"/>
    <w:rsid w:val="00C86DC0"/>
    <w:rsid w:val="00C95D50"/>
    <w:rsid w:val="00C960DE"/>
    <w:rsid w:val="00C96708"/>
    <w:rsid w:val="00C96AF6"/>
    <w:rsid w:val="00C97108"/>
    <w:rsid w:val="00C9799C"/>
    <w:rsid w:val="00C97EC7"/>
    <w:rsid w:val="00CA22AA"/>
    <w:rsid w:val="00CA2969"/>
    <w:rsid w:val="00CA2A9F"/>
    <w:rsid w:val="00CA4BEE"/>
    <w:rsid w:val="00CA4D08"/>
    <w:rsid w:val="00CA59DC"/>
    <w:rsid w:val="00CA6D6B"/>
    <w:rsid w:val="00CA7AEA"/>
    <w:rsid w:val="00CB44DE"/>
    <w:rsid w:val="00CB5F16"/>
    <w:rsid w:val="00CB6837"/>
    <w:rsid w:val="00CB6D2E"/>
    <w:rsid w:val="00CB6D51"/>
    <w:rsid w:val="00CB6E97"/>
    <w:rsid w:val="00CB7CAC"/>
    <w:rsid w:val="00CC1E20"/>
    <w:rsid w:val="00CC42FB"/>
    <w:rsid w:val="00CC45C3"/>
    <w:rsid w:val="00CC4C73"/>
    <w:rsid w:val="00CC58F5"/>
    <w:rsid w:val="00CC5F9F"/>
    <w:rsid w:val="00CC651C"/>
    <w:rsid w:val="00CC7324"/>
    <w:rsid w:val="00CC76F1"/>
    <w:rsid w:val="00CD01AC"/>
    <w:rsid w:val="00CD06D8"/>
    <w:rsid w:val="00CD2EBA"/>
    <w:rsid w:val="00CD35ED"/>
    <w:rsid w:val="00CD632C"/>
    <w:rsid w:val="00CD6A66"/>
    <w:rsid w:val="00CD716E"/>
    <w:rsid w:val="00CE06FA"/>
    <w:rsid w:val="00CE1DA3"/>
    <w:rsid w:val="00CE2436"/>
    <w:rsid w:val="00CE36AA"/>
    <w:rsid w:val="00CE38A4"/>
    <w:rsid w:val="00CE4BD2"/>
    <w:rsid w:val="00CE68E3"/>
    <w:rsid w:val="00CF34D4"/>
    <w:rsid w:val="00CF3A66"/>
    <w:rsid w:val="00CF3EAB"/>
    <w:rsid w:val="00CF58CE"/>
    <w:rsid w:val="00CF6554"/>
    <w:rsid w:val="00CF6EE8"/>
    <w:rsid w:val="00CF70BC"/>
    <w:rsid w:val="00D000D4"/>
    <w:rsid w:val="00D003F2"/>
    <w:rsid w:val="00D00895"/>
    <w:rsid w:val="00D01DFE"/>
    <w:rsid w:val="00D01F9A"/>
    <w:rsid w:val="00D01FF0"/>
    <w:rsid w:val="00D03F85"/>
    <w:rsid w:val="00D04061"/>
    <w:rsid w:val="00D04CB6"/>
    <w:rsid w:val="00D04FBD"/>
    <w:rsid w:val="00D06F36"/>
    <w:rsid w:val="00D10D9C"/>
    <w:rsid w:val="00D11743"/>
    <w:rsid w:val="00D16FB8"/>
    <w:rsid w:val="00D17CB1"/>
    <w:rsid w:val="00D17D91"/>
    <w:rsid w:val="00D17E5C"/>
    <w:rsid w:val="00D215F4"/>
    <w:rsid w:val="00D21CCE"/>
    <w:rsid w:val="00D22740"/>
    <w:rsid w:val="00D227C8"/>
    <w:rsid w:val="00D24C98"/>
    <w:rsid w:val="00D26133"/>
    <w:rsid w:val="00D26178"/>
    <w:rsid w:val="00D27224"/>
    <w:rsid w:val="00D30075"/>
    <w:rsid w:val="00D31A67"/>
    <w:rsid w:val="00D31E31"/>
    <w:rsid w:val="00D31F1C"/>
    <w:rsid w:val="00D31F93"/>
    <w:rsid w:val="00D3263D"/>
    <w:rsid w:val="00D327E3"/>
    <w:rsid w:val="00D34154"/>
    <w:rsid w:val="00D362D5"/>
    <w:rsid w:val="00D37614"/>
    <w:rsid w:val="00D401D1"/>
    <w:rsid w:val="00D40CA0"/>
    <w:rsid w:val="00D42513"/>
    <w:rsid w:val="00D426B9"/>
    <w:rsid w:val="00D448F1"/>
    <w:rsid w:val="00D463E3"/>
    <w:rsid w:val="00D4729C"/>
    <w:rsid w:val="00D5052B"/>
    <w:rsid w:val="00D50F24"/>
    <w:rsid w:val="00D51A82"/>
    <w:rsid w:val="00D53FDA"/>
    <w:rsid w:val="00D54872"/>
    <w:rsid w:val="00D55014"/>
    <w:rsid w:val="00D5577D"/>
    <w:rsid w:val="00D5582E"/>
    <w:rsid w:val="00D5650A"/>
    <w:rsid w:val="00D569D0"/>
    <w:rsid w:val="00D570A8"/>
    <w:rsid w:val="00D60346"/>
    <w:rsid w:val="00D6068A"/>
    <w:rsid w:val="00D6210F"/>
    <w:rsid w:val="00D6225E"/>
    <w:rsid w:val="00D62C71"/>
    <w:rsid w:val="00D64C03"/>
    <w:rsid w:val="00D652F4"/>
    <w:rsid w:val="00D66A82"/>
    <w:rsid w:val="00D6774E"/>
    <w:rsid w:val="00D728C9"/>
    <w:rsid w:val="00D731C9"/>
    <w:rsid w:val="00D76A09"/>
    <w:rsid w:val="00D81705"/>
    <w:rsid w:val="00D829C1"/>
    <w:rsid w:val="00D852D1"/>
    <w:rsid w:val="00D85CFB"/>
    <w:rsid w:val="00D85E10"/>
    <w:rsid w:val="00D85EAF"/>
    <w:rsid w:val="00D8669C"/>
    <w:rsid w:val="00D87E1C"/>
    <w:rsid w:val="00D90A62"/>
    <w:rsid w:val="00D9104A"/>
    <w:rsid w:val="00D91499"/>
    <w:rsid w:val="00D94AD4"/>
    <w:rsid w:val="00D9591B"/>
    <w:rsid w:val="00D95D92"/>
    <w:rsid w:val="00D9734B"/>
    <w:rsid w:val="00DA18F6"/>
    <w:rsid w:val="00DA23CC"/>
    <w:rsid w:val="00DA2963"/>
    <w:rsid w:val="00DA2A0A"/>
    <w:rsid w:val="00DA3949"/>
    <w:rsid w:val="00DA3A28"/>
    <w:rsid w:val="00DA4B71"/>
    <w:rsid w:val="00DA4B82"/>
    <w:rsid w:val="00DA4DE3"/>
    <w:rsid w:val="00DA52B2"/>
    <w:rsid w:val="00DA5B2C"/>
    <w:rsid w:val="00DB0472"/>
    <w:rsid w:val="00DB0621"/>
    <w:rsid w:val="00DB107C"/>
    <w:rsid w:val="00DB154C"/>
    <w:rsid w:val="00DB1A5E"/>
    <w:rsid w:val="00DB1EBD"/>
    <w:rsid w:val="00DB221B"/>
    <w:rsid w:val="00DB233D"/>
    <w:rsid w:val="00DB2F44"/>
    <w:rsid w:val="00DB4149"/>
    <w:rsid w:val="00DB4DE1"/>
    <w:rsid w:val="00DB5A45"/>
    <w:rsid w:val="00DB60EF"/>
    <w:rsid w:val="00DB63E3"/>
    <w:rsid w:val="00DB6912"/>
    <w:rsid w:val="00DB6A2C"/>
    <w:rsid w:val="00DB6FED"/>
    <w:rsid w:val="00DB7E82"/>
    <w:rsid w:val="00DC02B2"/>
    <w:rsid w:val="00DC320B"/>
    <w:rsid w:val="00DC446F"/>
    <w:rsid w:val="00DC44EA"/>
    <w:rsid w:val="00DD1769"/>
    <w:rsid w:val="00DD2775"/>
    <w:rsid w:val="00DD35BD"/>
    <w:rsid w:val="00DD38CF"/>
    <w:rsid w:val="00DD524E"/>
    <w:rsid w:val="00DD572D"/>
    <w:rsid w:val="00DD7BAE"/>
    <w:rsid w:val="00DE3F78"/>
    <w:rsid w:val="00DE4780"/>
    <w:rsid w:val="00DE6B38"/>
    <w:rsid w:val="00DE75BC"/>
    <w:rsid w:val="00DF13D1"/>
    <w:rsid w:val="00DF17A2"/>
    <w:rsid w:val="00DF2216"/>
    <w:rsid w:val="00DF2C82"/>
    <w:rsid w:val="00DF52F5"/>
    <w:rsid w:val="00DF7D1F"/>
    <w:rsid w:val="00E011B3"/>
    <w:rsid w:val="00E011CC"/>
    <w:rsid w:val="00E026EE"/>
    <w:rsid w:val="00E041B8"/>
    <w:rsid w:val="00E04C6F"/>
    <w:rsid w:val="00E05BCF"/>
    <w:rsid w:val="00E0626B"/>
    <w:rsid w:val="00E10910"/>
    <w:rsid w:val="00E1114D"/>
    <w:rsid w:val="00E11F80"/>
    <w:rsid w:val="00E11F9F"/>
    <w:rsid w:val="00E1265C"/>
    <w:rsid w:val="00E12F03"/>
    <w:rsid w:val="00E12FA6"/>
    <w:rsid w:val="00E1381B"/>
    <w:rsid w:val="00E13C06"/>
    <w:rsid w:val="00E14340"/>
    <w:rsid w:val="00E1474D"/>
    <w:rsid w:val="00E1578F"/>
    <w:rsid w:val="00E15DC1"/>
    <w:rsid w:val="00E171EB"/>
    <w:rsid w:val="00E1732B"/>
    <w:rsid w:val="00E214F2"/>
    <w:rsid w:val="00E21634"/>
    <w:rsid w:val="00E21B5A"/>
    <w:rsid w:val="00E230D0"/>
    <w:rsid w:val="00E2520C"/>
    <w:rsid w:val="00E254CA"/>
    <w:rsid w:val="00E25522"/>
    <w:rsid w:val="00E26B41"/>
    <w:rsid w:val="00E30224"/>
    <w:rsid w:val="00E3068C"/>
    <w:rsid w:val="00E30A5E"/>
    <w:rsid w:val="00E3107E"/>
    <w:rsid w:val="00E31A65"/>
    <w:rsid w:val="00E32064"/>
    <w:rsid w:val="00E320BF"/>
    <w:rsid w:val="00E328F6"/>
    <w:rsid w:val="00E333C0"/>
    <w:rsid w:val="00E3502B"/>
    <w:rsid w:val="00E35804"/>
    <w:rsid w:val="00E40D1F"/>
    <w:rsid w:val="00E44712"/>
    <w:rsid w:val="00E45A2B"/>
    <w:rsid w:val="00E500EF"/>
    <w:rsid w:val="00E502B9"/>
    <w:rsid w:val="00E5276E"/>
    <w:rsid w:val="00E532F0"/>
    <w:rsid w:val="00E53579"/>
    <w:rsid w:val="00E53CB3"/>
    <w:rsid w:val="00E542CD"/>
    <w:rsid w:val="00E544C6"/>
    <w:rsid w:val="00E54D27"/>
    <w:rsid w:val="00E55B7B"/>
    <w:rsid w:val="00E55CAD"/>
    <w:rsid w:val="00E56A52"/>
    <w:rsid w:val="00E57770"/>
    <w:rsid w:val="00E6113C"/>
    <w:rsid w:val="00E65100"/>
    <w:rsid w:val="00E65A07"/>
    <w:rsid w:val="00E65F0C"/>
    <w:rsid w:val="00E66861"/>
    <w:rsid w:val="00E700C2"/>
    <w:rsid w:val="00E7130C"/>
    <w:rsid w:val="00E715AD"/>
    <w:rsid w:val="00E72124"/>
    <w:rsid w:val="00E7372D"/>
    <w:rsid w:val="00E74544"/>
    <w:rsid w:val="00E75A31"/>
    <w:rsid w:val="00E80D7E"/>
    <w:rsid w:val="00E8321A"/>
    <w:rsid w:val="00E84C36"/>
    <w:rsid w:val="00E84F72"/>
    <w:rsid w:val="00E865A3"/>
    <w:rsid w:val="00E90BA9"/>
    <w:rsid w:val="00E9160D"/>
    <w:rsid w:val="00E91FA9"/>
    <w:rsid w:val="00E929DE"/>
    <w:rsid w:val="00E92BD3"/>
    <w:rsid w:val="00E94838"/>
    <w:rsid w:val="00E9504D"/>
    <w:rsid w:val="00E954FA"/>
    <w:rsid w:val="00E958BD"/>
    <w:rsid w:val="00EA0B28"/>
    <w:rsid w:val="00EA1627"/>
    <w:rsid w:val="00EA17A2"/>
    <w:rsid w:val="00EA258A"/>
    <w:rsid w:val="00EA4CC4"/>
    <w:rsid w:val="00EA5261"/>
    <w:rsid w:val="00EA561A"/>
    <w:rsid w:val="00EA5DAA"/>
    <w:rsid w:val="00EA6866"/>
    <w:rsid w:val="00EA6F10"/>
    <w:rsid w:val="00EA6FE8"/>
    <w:rsid w:val="00EB0510"/>
    <w:rsid w:val="00EB0917"/>
    <w:rsid w:val="00EB2133"/>
    <w:rsid w:val="00EB328E"/>
    <w:rsid w:val="00EB5BA4"/>
    <w:rsid w:val="00EB7ACE"/>
    <w:rsid w:val="00EC339C"/>
    <w:rsid w:val="00EC3786"/>
    <w:rsid w:val="00EC3926"/>
    <w:rsid w:val="00EC3C35"/>
    <w:rsid w:val="00EC3E31"/>
    <w:rsid w:val="00EC4526"/>
    <w:rsid w:val="00EC5480"/>
    <w:rsid w:val="00EC5C3F"/>
    <w:rsid w:val="00EC64B2"/>
    <w:rsid w:val="00EC6614"/>
    <w:rsid w:val="00EC78E2"/>
    <w:rsid w:val="00EC79D1"/>
    <w:rsid w:val="00EC7B5F"/>
    <w:rsid w:val="00ED058A"/>
    <w:rsid w:val="00ED1A9B"/>
    <w:rsid w:val="00ED225F"/>
    <w:rsid w:val="00ED336A"/>
    <w:rsid w:val="00ED3470"/>
    <w:rsid w:val="00ED3694"/>
    <w:rsid w:val="00ED3BF5"/>
    <w:rsid w:val="00ED43F1"/>
    <w:rsid w:val="00ED4B3E"/>
    <w:rsid w:val="00ED5277"/>
    <w:rsid w:val="00ED5347"/>
    <w:rsid w:val="00ED66E2"/>
    <w:rsid w:val="00ED6A3B"/>
    <w:rsid w:val="00ED7A8D"/>
    <w:rsid w:val="00ED7C7A"/>
    <w:rsid w:val="00EE0830"/>
    <w:rsid w:val="00EE0913"/>
    <w:rsid w:val="00EE12E6"/>
    <w:rsid w:val="00EE1A9F"/>
    <w:rsid w:val="00EE306E"/>
    <w:rsid w:val="00EE4045"/>
    <w:rsid w:val="00EE4CBF"/>
    <w:rsid w:val="00EE5C7A"/>
    <w:rsid w:val="00EE6C85"/>
    <w:rsid w:val="00EE7A5F"/>
    <w:rsid w:val="00EE7B1B"/>
    <w:rsid w:val="00EE7F15"/>
    <w:rsid w:val="00EF0457"/>
    <w:rsid w:val="00EF0F2F"/>
    <w:rsid w:val="00EF1C50"/>
    <w:rsid w:val="00EF1D57"/>
    <w:rsid w:val="00EF2EFE"/>
    <w:rsid w:val="00EF4248"/>
    <w:rsid w:val="00EF60EE"/>
    <w:rsid w:val="00EF67BB"/>
    <w:rsid w:val="00EF73F2"/>
    <w:rsid w:val="00EF7CA8"/>
    <w:rsid w:val="00F00790"/>
    <w:rsid w:val="00F020A0"/>
    <w:rsid w:val="00F03776"/>
    <w:rsid w:val="00F060AC"/>
    <w:rsid w:val="00F077CC"/>
    <w:rsid w:val="00F07B98"/>
    <w:rsid w:val="00F07EB4"/>
    <w:rsid w:val="00F1045B"/>
    <w:rsid w:val="00F12C3C"/>
    <w:rsid w:val="00F15102"/>
    <w:rsid w:val="00F1564B"/>
    <w:rsid w:val="00F15CDB"/>
    <w:rsid w:val="00F16874"/>
    <w:rsid w:val="00F17E8B"/>
    <w:rsid w:val="00F2013D"/>
    <w:rsid w:val="00F27190"/>
    <w:rsid w:val="00F27DA0"/>
    <w:rsid w:val="00F328D2"/>
    <w:rsid w:val="00F33438"/>
    <w:rsid w:val="00F33822"/>
    <w:rsid w:val="00F33A83"/>
    <w:rsid w:val="00F3557A"/>
    <w:rsid w:val="00F3683D"/>
    <w:rsid w:val="00F36BE5"/>
    <w:rsid w:val="00F37665"/>
    <w:rsid w:val="00F403BC"/>
    <w:rsid w:val="00F422ED"/>
    <w:rsid w:val="00F429EF"/>
    <w:rsid w:val="00F42D0D"/>
    <w:rsid w:val="00F43E5E"/>
    <w:rsid w:val="00F442CB"/>
    <w:rsid w:val="00F47058"/>
    <w:rsid w:val="00F500BF"/>
    <w:rsid w:val="00F51096"/>
    <w:rsid w:val="00F520EB"/>
    <w:rsid w:val="00F528AA"/>
    <w:rsid w:val="00F543E4"/>
    <w:rsid w:val="00F54980"/>
    <w:rsid w:val="00F55A88"/>
    <w:rsid w:val="00F64440"/>
    <w:rsid w:val="00F71C47"/>
    <w:rsid w:val="00F72E55"/>
    <w:rsid w:val="00F73CF1"/>
    <w:rsid w:val="00F762F6"/>
    <w:rsid w:val="00F80876"/>
    <w:rsid w:val="00F812B2"/>
    <w:rsid w:val="00F8137A"/>
    <w:rsid w:val="00F8162E"/>
    <w:rsid w:val="00F81733"/>
    <w:rsid w:val="00F81C00"/>
    <w:rsid w:val="00F8338B"/>
    <w:rsid w:val="00F8383D"/>
    <w:rsid w:val="00F9109B"/>
    <w:rsid w:val="00F92E3A"/>
    <w:rsid w:val="00F93DA6"/>
    <w:rsid w:val="00F94F15"/>
    <w:rsid w:val="00F9508B"/>
    <w:rsid w:val="00F95100"/>
    <w:rsid w:val="00F95151"/>
    <w:rsid w:val="00FA07C8"/>
    <w:rsid w:val="00FA2890"/>
    <w:rsid w:val="00FA2EF5"/>
    <w:rsid w:val="00FA474C"/>
    <w:rsid w:val="00FA4C47"/>
    <w:rsid w:val="00FB015A"/>
    <w:rsid w:val="00FB025F"/>
    <w:rsid w:val="00FB0342"/>
    <w:rsid w:val="00FB0A9D"/>
    <w:rsid w:val="00FB16EB"/>
    <w:rsid w:val="00FB4CF8"/>
    <w:rsid w:val="00FB62BD"/>
    <w:rsid w:val="00FB6358"/>
    <w:rsid w:val="00FB64F0"/>
    <w:rsid w:val="00FB67A5"/>
    <w:rsid w:val="00FC0D88"/>
    <w:rsid w:val="00FC0F6C"/>
    <w:rsid w:val="00FC113C"/>
    <w:rsid w:val="00FC13EE"/>
    <w:rsid w:val="00FC1DF3"/>
    <w:rsid w:val="00FC2524"/>
    <w:rsid w:val="00FC3BBA"/>
    <w:rsid w:val="00FC3DC0"/>
    <w:rsid w:val="00FC516B"/>
    <w:rsid w:val="00FC6557"/>
    <w:rsid w:val="00FC79F8"/>
    <w:rsid w:val="00FC7BD9"/>
    <w:rsid w:val="00FD055D"/>
    <w:rsid w:val="00FD198D"/>
    <w:rsid w:val="00FD209F"/>
    <w:rsid w:val="00FD2A37"/>
    <w:rsid w:val="00FD2FC6"/>
    <w:rsid w:val="00FD3A46"/>
    <w:rsid w:val="00FD6813"/>
    <w:rsid w:val="00FD7179"/>
    <w:rsid w:val="00FD7493"/>
    <w:rsid w:val="00FD7ACE"/>
    <w:rsid w:val="00FE0A57"/>
    <w:rsid w:val="00FE19FE"/>
    <w:rsid w:val="00FE2BFD"/>
    <w:rsid w:val="00FE3EF2"/>
    <w:rsid w:val="00FE4412"/>
    <w:rsid w:val="00FE51D8"/>
    <w:rsid w:val="00FE6192"/>
    <w:rsid w:val="00FE7593"/>
    <w:rsid w:val="00FE7BB0"/>
    <w:rsid w:val="00FF32D6"/>
    <w:rsid w:val="00FF40B4"/>
    <w:rsid w:val="00FF503D"/>
    <w:rsid w:val="00FF661A"/>
    <w:rsid w:val="00FF663A"/>
    <w:rsid w:val="00FF6793"/>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7036C"/>
  <w15:docId w15:val="{6F7E7B56-5A11-441C-862F-97BE201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713"/>
  </w:style>
  <w:style w:type="paragraph" w:styleId="Footer">
    <w:name w:val="footer"/>
    <w:basedOn w:val="Normal"/>
    <w:link w:val="FooterChar"/>
    <w:uiPriority w:val="99"/>
    <w:unhideWhenUsed/>
    <w:rsid w:val="0052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713"/>
  </w:style>
  <w:style w:type="paragraph" w:styleId="BalloonText">
    <w:name w:val="Balloon Text"/>
    <w:basedOn w:val="Normal"/>
    <w:link w:val="BalloonTextChar"/>
    <w:uiPriority w:val="99"/>
    <w:semiHidden/>
    <w:unhideWhenUsed/>
    <w:rsid w:val="0052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3"/>
    <w:rPr>
      <w:rFonts w:ascii="Tahoma" w:hAnsi="Tahoma" w:cs="Tahoma"/>
      <w:sz w:val="16"/>
      <w:szCs w:val="16"/>
    </w:rPr>
  </w:style>
  <w:style w:type="table" w:styleId="TableGrid">
    <w:name w:val="Table Grid"/>
    <w:basedOn w:val="TableNormal"/>
    <w:uiPriority w:val="59"/>
    <w:rsid w:val="0052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1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4D4118"/>
    <w:pPr>
      <w:ind w:left="720"/>
      <w:contextualSpacing/>
    </w:pPr>
    <w:rPr>
      <w:lang w:eastAsia="en-US"/>
    </w:rPr>
  </w:style>
  <w:style w:type="paragraph" w:styleId="NoSpacing">
    <w:name w:val="No Spacing"/>
    <w:uiPriority w:val="1"/>
    <w:qFormat/>
    <w:rsid w:val="00081852"/>
    <w:pPr>
      <w:spacing w:after="0" w:line="240" w:lineRule="auto"/>
    </w:pPr>
    <w:rPr>
      <w:lang w:eastAsia="en-US"/>
    </w:rPr>
  </w:style>
  <w:style w:type="character" w:styleId="Hyperlink">
    <w:name w:val="Hyperlink"/>
    <w:basedOn w:val="DefaultParagraphFont"/>
    <w:uiPriority w:val="99"/>
    <w:unhideWhenUsed/>
    <w:rsid w:val="00D37614"/>
    <w:rPr>
      <w:color w:val="0000FF" w:themeColor="hyperlink"/>
      <w:u w:val="single"/>
    </w:rPr>
  </w:style>
  <w:style w:type="character" w:styleId="FollowedHyperlink">
    <w:name w:val="FollowedHyperlink"/>
    <w:basedOn w:val="DefaultParagraphFont"/>
    <w:uiPriority w:val="99"/>
    <w:semiHidden/>
    <w:unhideWhenUsed/>
    <w:rsid w:val="00070C80"/>
    <w:rPr>
      <w:color w:val="800080" w:themeColor="followedHyperlink"/>
      <w:u w:val="single"/>
    </w:rPr>
  </w:style>
  <w:style w:type="character" w:customStyle="1" w:styleId="ListParagraphChar">
    <w:name w:val="List Paragraph Char"/>
    <w:basedOn w:val="DefaultParagraphFont"/>
    <w:link w:val="ListParagraph"/>
    <w:uiPriority w:val="99"/>
    <w:locked/>
    <w:rsid w:val="00262DD3"/>
    <w:rPr>
      <w:lang w:eastAsia="en-US"/>
    </w:rPr>
  </w:style>
  <w:style w:type="paragraph" w:customStyle="1" w:styleId="Body">
    <w:name w:val="Body"/>
    <w:rsid w:val="006E3C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xmsonormal">
    <w:name w:val="x_msonormal"/>
    <w:basedOn w:val="Normal"/>
    <w:uiPriority w:val="99"/>
    <w:rsid w:val="00B956B6"/>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B956B6"/>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B0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29972">
      <w:bodyDiv w:val="1"/>
      <w:marLeft w:val="0"/>
      <w:marRight w:val="0"/>
      <w:marTop w:val="0"/>
      <w:marBottom w:val="0"/>
      <w:divBdr>
        <w:top w:val="none" w:sz="0" w:space="0" w:color="auto"/>
        <w:left w:val="none" w:sz="0" w:space="0" w:color="auto"/>
        <w:bottom w:val="none" w:sz="0" w:space="0" w:color="auto"/>
        <w:right w:val="none" w:sz="0" w:space="0" w:color="auto"/>
      </w:divBdr>
      <w:divsChild>
        <w:div w:id="683822215">
          <w:marLeft w:val="504"/>
          <w:marRight w:val="0"/>
          <w:marTop w:val="360"/>
          <w:marBottom w:val="0"/>
          <w:divBdr>
            <w:top w:val="none" w:sz="0" w:space="0" w:color="auto"/>
            <w:left w:val="none" w:sz="0" w:space="0" w:color="auto"/>
            <w:bottom w:val="none" w:sz="0" w:space="0" w:color="auto"/>
            <w:right w:val="none" w:sz="0" w:space="0" w:color="auto"/>
          </w:divBdr>
        </w:div>
        <w:div w:id="1412389894">
          <w:marLeft w:val="504"/>
          <w:marRight w:val="0"/>
          <w:marTop w:val="360"/>
          <w:marBottom w:val="0"/>
          <w:divBdr>
            <w:top w:val="none" w:sz="0" w:space="0" w:color="auto"/>
            <w:left w:val="none" w:sz="0" w:space="0" w:color="auto"/>
            <w:bottom w:val="none" w:sz="0" w:space="0" w:color="auto"/>
            <w:right w:val="none" w:sz="0" w:space="0" w:color="auto"/>
          </w:divBdr>
        </w:div>
        <w:div w:id="469060700">
          <w:marLeft w:val="504"/>
          <w:marRight w:val="0"/>
          <w:marTop w:val="360"/>
          <w:marBottom w:val="0"/>
          <w:divBdr>
            <w:top w:val="none" w:sz="0" w:space="0" w:color="auto"/>
            <w:left w:val="none" w:sz="0" w:space="0" w:color="auto"/>
            <w:bottom w:val="none" w:sz="0" w:space="0" w:color="auto"/>
            <w:right w:val="none" w:sz="0" w:space="0" w:color="auto"/>
          </w:divBdr>
        </w:div>
      </w:divsChild>
    </w:div>
    <w:div w:id="313485016">
      <w:bodyDiv w:val="1"/>
      <w:marLeft w:val="0"/>
      <w:marRight w:val="0"/>
      <w:marTop w:val="0"/>
      <w:marBottom w:val="0"/>
      <w:divBdr>
        <w:top w:val="none" w:sz="0" w:space="0" w:color="auto"/>
        <w:left w:val="none" w:sz="0" w:space="0" w:color="auto"/>
        <w:bottom w:val="none" w:sz="0" w:space="0" w:color="auto"/>
        <w:right w:val="none" w:sz="0" w:space="0" w:color="auto"/>
      </w:divBdr>
      <w:divsChild>
        <w:div w:id="208495019">
          <w:marLeft w:val="0"/>
          <w:marRight w:val="0"/>
          <w:marTop w:val="0"/>
          <w:marBottom w:val="0"/>
          <w:divBdr>
            <w:top w:val="none" w:sz="0" w:space="0" w:color="auto"/>
            <w:left w:val="none" w:sz="0" w:space="0" w:color="auto"/>
            <w:bottom w:val="none" w:sz="0" w:space="0" w:color="auto"/>
            <w:right w:val="none" w:sz="0" w:space="0" w:color="auto"/>
          </w:divBdr>
          <w:divsChild>
            <w:div w:id="2036342463">
              <w:marLeft w:val="0"/>
              <w:marRight w:val="0"/>
              <w:marTop w:val="0"/>
              <w:marBottom w:val="0"/>
              <w:divBdr>
                <w:top w:val="none" w:sz="0" w:space="0" w:color="auto"/>
                <w:left w:val="none" w:sz="0" w:space="0" w:color="auto"/>
                <w:bottom w:val="none" w:sz="0" w:space="0" w:color="auto"/>
                <w:right w:val="none" w:sz="0" w:space="0" w:color="auto"/>
              </w:divBdr>
              <w:divsChild>
                <w:div w:id="701058650">
                  <w:marLeft w:val="0"/>
                  <w:marRight w:val="0"/>
                  <w:marTop w:val="0"/>
                  <w:marBottom w:val="0"/>
                  <w:divBdr>
                    <w:top w:val="none" w:sz="0" w:space="0" w:color="auto"/>
                    <w:left w:val="none" w:sz="0" w:space="0" w:color="auto"/>
                    <w:bottom w:val="none" w:sz="0" w:space="0" w:color="auto"/>
                    <w:right w:val="none" w:sz="0" w:space="0" w:color="auto"/>
                  </w:divBdr>
                  <w:divsChild>
                    <w:div w:id="80874114">
                      <w:marLeft w:val="0"/>
                      <w:marRight w:val="0"/>
                      <w:marTop w:val="0"/>
                      <w:marBottom w:val="0"/>
                      <w:divBdr>
                        <w:top w:val="none" w:sz="0" w:space="0" w:color="auto"/>
                        <w:left w:val="none" w:sz="0" w:space="0" w:color="auto"/>
                        <w:bottom w:val="none" w:sz="0" w:space="0" w:color="auto"/>
                        <w:right w:val="none" w:sz="0" w:space="0" w:color="auto"/>
                      </w:divBdr>
                      <w:divsChild>
                        <w:div w:id="11982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062144">
      <w:bodyDiv w:val="1"/>
      <w:marLeft w:val="0"/>
      <w:marRight w:val="0"/>
      <w:marTop w:val="0"/>
      <w:marBottom w:val="0"/>
      <w:divBdr>
        <w:top w:val="none" w:sz="0" w:space="0" w:color="auto"/>
        <w:left w:val="none" w:sz="0" w:space="0" w:color="auto"/>
        <w:bottom w:val="none" w:sz="0" w:space="0" w:color="auto"/>
        <w:right w:val="none" w:sz="0" w:space="0" w:color="auto"/>
      </w:divBdr>
      <w:divsChild>
        <w:div w:id="1803886782">
          <w:marLeft w:val="1166"/>
          <w:marRight w:val="0"/>
          <w:marTop w:val="106"/>
          <w:marBottom w:val="0"/>
          <w:divBdr>
            <w:top w:val="none" w:sz="0" w:space="0" w:color="auto"/>
            <w:left w:val="none" w:sz="0" w:space="0" w:color="auto"/>
            <w:bottom w:val="none" w:sz="0" w:space="0" w:color="auto"/>
            <w:right w:val="none" w:sz="0" w:space="0" w:color="auto"/>
          </w:divBdr>
        </w:div>
        <w:div w:id="376274725">
          <w:marLeft w:val="1166"/>
          <w:marRight w:val="0"/>
          <w:marTop w:val="106"/>
          <w:marBottom w:val="0"/>
          <w:divBdr>
            <w:top w:val="none" w:sz="0" w:space="0" w:color="auto"/>
            <w:left w:val="none" w:sz="0" w:space="0" w:color="auto"/>
            <w:bottom w:val="none" w:sz="0" w:space="0" w:color="auto"/>
            <w:right w:val="none" w:sz="0" w:space="0" w:color="auto"/>
          </w:divBdr>
        </w:div>
        <w:div w:id="1137526230">
          <w:marLeft w:val="1166"/>
          <w:marRight w:val="0"/>
          <w:marTop w:val="106"/>
          <w:marBottom w:val="0"/>
          <w:divBdr>
            <w:top w:val="none" w:sz="0" w:space="0" w:color="auto"/>
            <w:left w:val="none" w:sz="0" w:space="0" w:color="auto"/>
            <w:bottom w:val="none" w:sz="0" w:space="0" w:color="auto"/>
            <w:right w:val="none" w:sz="0" w:space="0" w:color="auto"/>
          </w:divBdr>
        </w:div>
        <w:div w:id="1450004200">
          <w:marLeft w:val="1166"/>
          <w:marRight w:val="0"/>
          <w:marTop w:val="106"/>
          <w:marBottom w:val="0"/>
          <w:divBdr>
            <w:top w:val="none" w:sz="0" w:space="0" w:color="auto"/>
            <w:left w:val="none" w:sz="0" w:space="0" w:color="auto"/>
            <w:bottom w:val="none" w:sz="0" w:space="0" w:color="auto"/>
            <w:right w:val="none" w:sz="0" w:space="0" w:color="auto"/>
          </w:divBdr>
        </w:div>
      </w:divsChild>
    </w:div>
    <w:div w:id="815604549">
      <w:bodyDiv w:val="1"/>
      <w:marLeft w:val="0"/>
      <w:marRight w:val="0"/>
      <w:marTop w:val="0"/>
      <w:marBottom w:val="0"/>
      <w:divBdr>
        <w:top w:val="none" w:sz="0" w:space="0" w:color="auto"/>
        <w:left w:val="none" w:sz="0" w:space="0" w:color="auto"/>
        <w:bottom w:val="none" w:sz="0" w:space="0" w:color="auto"/>
        <w:right w:val="none" w:sz="0" w:space="0" w:color="auto"/>
      </w:divBdr>
      <w:divsChild>
        <w:div w:id="1696879206">
          <w:marLeft w:val="418"/>
          <w:marRight w:val="0"/>
          <w:marTop w:val="480"/>
          <w:marBottom w:val="0"/>
          <w:divBdr>
            <w:top w:val="none" w:sz="0" w:space="0" w:color="auto"/>
            <w:left w:val="none" w:sz="0" w:space="0" w:color="auto"/>
            <w:bottom w:val="none" w:sz="0" w:space="0" w:color="auto"/>
            <w:right w:val="none" w:sz="0" w:space="0" w:color="auto"/>
          </w:divBdr>
        </w:div>
      </w:divsChild>
    </w:div>
    <w:div w:id="894507626">
      <w:bodyDiv w:val="1"/>
      <w:marLeft w:val="0"/>
      <w:marRight w:val="0"/>
      <w:marTop w:val="0"/>
      <w:marBottom w:val="0"/>
      <w:divBdr>
        <w:top w:val="none" w:sz="0" w:space="0" w:color="auto"/>
        <w:left w:val="none" w:sz="0" w:space="0" w:color="auto"/>
        <w:bottom w:val="none" w:sz="0" w:space="0" w:color="auto"/>
        <w:right w:val="none" w:sz="0" w:space="0" w:color="auto"/>
      </w:divBdr>
    </w:div>
    <w:div w:id="1032724808">
      <w:bodyDiv w:val="1"/>
      <w:marLeft w:val="0"/>
      <w:marRight w:val="0"/>
      <w:marTop w:val="0"/>
      <w:marBottom w:val="0"/>
      <w:divBdr>
        <w:top w:val="none" w:sz="0" w:space="0" w:color="auto"/>
        <w:left w:val="none" w:sz="0" w:space="0" w:color="auto"/>
        <w:bottom w:val="none" w:sz="0" w:space="0" w:color="auto"/>
        <w:right w:val="none" w:sz="0" w:space="0" w:color="auto"/>
      </w:divBdr>
    </w:div>
    <w:div w:id="1038240083">
      <w:bodyDiv w:val="1"/>
      <w:marLeft w:val="0"/>
      <w:marRight w:val="0"/>
      <w:marTop w:val="0"/>
      <w:marBottom w:val="0"/>
      <w:divBdr>
        <w:top w:val="none" w:sz="0" w:space="0" w:color="auto"/>
        <w:left w:val="none" w:sz="0" w:space="0" w:color="auto"/>
        <w:bottom w:val="none" w:sz="0" w:space="0" w:color="auto"/>
        <w:right w:val="none" w:sz="0" w:space="0" w:color="auto"/>
      </w:divBdr>
    </w:div>
    <w:div w:id="1101100170">
      <w:bodyDiv w:val="1"/>
      <w:marLeft w:val="0"/>
      <w:marRight w:val="0"/>
      <w:marTop w:val="0"/>
      <w:marBottom w:val="0"/>
      <w:divBdr>
        <w:top w:val="none" w:sz="0" w:space="0" w:color="auto"/>
        <w:left w:val="none" w:sz="0" w:space="0" w:color="auto"/>
        <w:bottom w:val="none" w:sz="0" w:space="0" w:color="auto"/>
        <w:right w:val="none" w:sz="0" w:space="0" w:color="auto"/>
      </w:divBdr>
    </w:div>
    <w:div w:id="1102602588">
      <w:bodyDiv w:val="1"/>
      <w:marLeft w:val="0"/>
      <w:marRight w:val="0"/>
      <w:marTop w:val="0"/>
      <w:marBottom w:val="0"/>
      <w:divBdr>
        <w:top w:val="none" w:sz="0" w:space="0" w:color="auto"/>
        <w:left w:val="none" w:sz="0" w:space="0" w:color="auto"/>
        <w:bottom w:val="none" w:sz="0" w:space="0" w:color="auto"/>
        <w:right w:val="none" w:sz="0" w:space="0" w:color="auto"/>
      </w:divBdr>
    </w:div>
    <w:div w:id="1216627826">
      <w:bodyDiv w:val="1"/>
      <w:marLeft w:val="0"/>
      <w:marRight w:val="0"/>
      <w:marTop w:val="0"/>
      <w:marBottom w:val="0"/>
      <w:divBdr>
        <w:top w:val="none" w:sz="0" w:space="0" w:color="auto"/>
        <w:left w:val="none" w:sz="0" w:space="0" w:color="auto"/>
        <w:bottom w:val="none" w:sz="0" w:space="0" w:color="auto"/>
        <w:right w:val="none" w:sz="0" w:space="0" w:color="auto"/>
      </w:divBdr>
    </w:div>
    <w:div w:id="1670793101">
      <w:bodyDiv w:val="1"/>
      <w:marLeft w:val="0"/>
      <w:marRight w:val="0"/>
      <w:marTop w:val="0"/>
      <w:marBottom w:val="0"/>
      <w:divBdr>
        <w:top w:val="none" w:sz="0" w:space="0" w:color="auto"/>
        <w:left w:val="none" w:sz="0" w:space="0" w:color="auto"/>
        <w:bottom w:val="none" w:sz="0" w:space="0" w:color="auto"/>
        <w:right w:val="none" w:sz="0" w:space="0" w:color="auto"/>
      </w:divBdr>
      <w:divsChild>
        <w:div w:id="447747865">
          <w:marLeft w:val="446"/>
          <w:marRight w:val="0"/>
          <w:marTop w:val="360"/>
          <w:marBottom w:val="0"/>
          <w:divBdr>
            <w:top w:val="none" w:sz="0" w:space="0" w:color="auto"/>
            <w:left w:val="none" w:sz="0" w:space="0" w:color="auto"/>
            <w:bottom w:val="none" w:sz="0" w:space="0" w:color="auto"/>
            <w:right w:val="none" w:sz="0" w:space="0" w:color="auto"/>
          </w:divBdr>
        </w:div>
        <w:div w:id="2073693327">
          <w:marLeft w:val="446"/>
          <w:marRight w:val="0"/>
          <w:marTop w:val="360"/>
          <w:marBottom w:val="0"/>
          <w:divBdr>
            <w:top w:val="none" w:sz="0" w:space="0" w:color="auto"/>
            <w:left w:val="none" w:sz="0" w:space="0" w:color="auto"/>
            <w:bottom w:val="none" w:sz="0" w:space="0" w:color="auto"/>
            <w:right w:val="none" w:sz="0" w:space="0" w:color="auto"/>
          </w:divBdr>
        </w:div>
        <w:div w:id="1172909534">
          <w:marLeft w:val="446"/>
          <w:marRight w:val="0"/>
          <w:marTop w:val="360"/>
          <w:marBottom w:val="0"/>
          <w:divBdr>
            <w:top w:val="none" w:sz="0" w:space="0" w:color="auto"/>
            <w:left w:val="none" w:sz="0" w:space="0" w:color="auto"/>
            <w:bottom w:val="none" w:sz="0" w:space="0" w:color="auto"/>
            <w:right w:val="none" w:sz="0" w:space="0" w:color="auto"/>
          </w:divBdr>
        </w:div>
        <w:div w:id="538706329">
          <w:marLeft w:val="446"/>
          <w:marRight w:val="0"/>
          <w:marTop w:val="360"/>
          <w:marBottom w:val="0"/>
          <w:divBdr>
            <w:top w:val="none" w:sz="0" w:space="0" w:color="auto"/>
            <w:left w:val="none" w:sz="0" w:space="0" w:color="auto"/>
            <w:bottom w:val="none" w:sz="0" w:space="0" w:color="auto"/>
            <w:right w:val="none" w:sz="0" w:space="0" w:color="auto"/>
          </w:divBdr>
        </w:div>
      </w:divsChild>
    </w:div>
    <w:div w:id="1710766366">
      <w:bodyDiv w:val="1"/>
      <w:marLeft w:val="0"/>
      <w:marRight w:val="0"/>
      <w:marTop w:val="0"/>
      <w:marBottom w:val="0"/>
      <w:divBdr>
        <w:top w:val="none" w:sz="0" w:space="0" w:color="auto"/>
        <w:left w:val="none" w:sz="0" w:space="0" w:color="auto"/>
        <w:bottom w:val="none" w:sz="0" w:space="0" w:color="auto"/>
        <w:right w:val="none" w:sz="0" w:space="0" w:color="auto"/>
      </w:divBdr>
    </w:div>
    <w:div w:id="18096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cn.org.uk/networks/cancer/site-specific-groups/aswg-site-specific-groups-2/brain-central-nervous-system-ss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agcanceralliance.nhs.uk/cag-cancer-alliance-clinical-advisory-groups/ssg-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tumoursuppor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instrust.org.uk" TargetMode="External"/><Relationship Id="rId4" Type="http://schemas.openxmlformats.org/officeDocument/2006/relationships/settings" Target="settings.xml"/><Relationship Id="rId9" Type="http://schemas.openxmlformats.org/officeDocument/2006/relationships/hyperlink" Target="https://www.nihr.ac.uk/health-and-care-professionals/career-development/associate-principal-investigator-scheme.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EEB1-37F1-44EE-9DBC-BF4FEDDA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Dunderdale, Helen</dc:creator>
  <cp:lastModifiedBy>Helen Dunderdale</cp:lastModifiedBy>
  <cp:revision>29</cp:revision>
  <cp:lastPrinted>2020-01-24T14:04:00Z</cp:lastPrinted>
  <dcterms:created xsi:type="dcterms:W3CDTF">2023-04-12T12:35:00Z</dcterms:created>
  <dcterms:modified xsi:type="dcterms:W3CDTF">2023-04-14T09:49:00Z</dcterms:modified>
</cp:coreProperties>
</file>